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9145B0" w14:textId="50BF8B16" w:rsidR="00125B9E" w:rsidRPr="00F05DDA" w:rsidRDefault="00204EC9" w:rsidP="00204EC9">
      <w:pPr>
        <w:jc w:val="right"/>
        <w:rPr>
          <w:sz w:val="22"/>
          <w:szCs w:val="22"/>
        </w:rPr>
      </w:pPr>
      <w:r>
        <w:rPr>
          <w:sz w:val="22"/>
          <w:szCs w:val="22"/>
        </w:rPr>
        <w:t xml:space="preserve">Приложение </w:t>
      </w:r>
      <w:r w:rsidR="00F05DDA">
        <w:rPr>
          <w:sz w:val="22"/>
          <w:szCs w:val="22"/>
        </w:rPr>
        <w:t>3</w:t>
      </w:r>
    </w:p>
    <w:p w14:paraId="392B3619" w14:textId="77777777" w:rsidR="00125B9E" w:rsidRPr="005B5196" w:rsidRDefault="00125B9E" w:rsidP="00125B9E">
      <w:pPr>
        <w:ind w:firstLine="720"/>
        <w:jc w:val="both"/>
        <w:rPr>
          <w:sz w:val="24"/>
          <w:szCs w:val="20"/>
        </w:rPr>
      </w:pPr>
    </w:p>
    <w:p w14:paraId="49C729A9" w14:textId="77777777" w:rsidR="00202F3C" w:rsidRPr="003E3BF0" w:rsidRDefault="00202F3C" w:rsidP="00202F3C">
      <w:pPr>
        <w:autoSpaceDE w:val="0"/>
        <w:autoSpaceDN w:val="0"/>
        <w:adjustRightInd w:val="0"/>
        <w:ind w:left="1701"/>
        <w:jc w:val="center"/>
        <w:rPr>
          <w:b/>
          <w:sz w:val="28"/>
          <w:szCs w:val="28"/>
        </w:rPr>
      </w:pPr>
      <w:r w:rsidRPr="003E3BF0">
        <w:rPr>
          <w:b/>
          <w:sz w:val="28"/>
          <w:szCs w:val="28"/>
        </w:rPr>
        <w:t>Приборное обследование трубопровода в русловой и береговой частях подводного</w:t>
      </w:r>
    </w:p>
    <w:p w14:paraId="7896044B" w14:textId="77777777" w:rsidR="002F1ED8" w:rsidRPr="003E3BF0" w:rsidRDefault="00202F3C" w:rsidP="00202F3C">
      <w:pPr>
        <w:autoSpaceDE w:val="0"/>
        <w:autoSpaceDN w:val="0"/>
        <w:adjustRightInd w:val="0"/>
        <w:ind w:left="1701"/>
        <w:jc w:val="center"/>
        <w:rPr>
          <w:b/>
          <w:sz w:val="28"/>
          <w:szCs w:val="28"/>
        </w:rPr>
      </w:pPr>
      <w:r w:rsidRPr="003E3BF0">
        <w:rPr>
          <w:b/>
          <w:sz w:val="28"/>
          <w:szCs w:val="28"/>
        </w:rPr>
        <w:t>перехода</w:t>
      </w:r>
    </w:p>
    <w:p w14:paraId="725C751C" w14:textId="77777777" w:rsidR="00A56D59" w:rsidRPr="003E3BF0" w:rsidRDefault="00125B9E" w:rsidP="002F1ED8">
      <w:pPr>
        <w:tabs>
          <w:tab w:val="left" w:pos="1276"/>
          <w:tab w:val="left" w:pos="1418"/>
        </w:tabs>
        <w:ind w:firstLine="709"/>
        <w:jc w:val="both"/>
        <w:rPr>
          <w:bCs/>
          <w:sz w:val="24"/>
          <w:szCs w:val="24"/>
          <w:lang w:eastAsia="en-US"/>
        </w:rPr>
      </w:pPr>
      <w:bookmarkStart w:id="0" w:name="_Toc468179973"/>
      <w:bookmarkStart w:id="1" w:name="_Toc468180183"/>
      <w:bookmarkStart w:id="2" w:name="_Toc468180495"/>
      <w:bookmarkStart w:id="3" w:name="_Toc468181088"/>
      <w:r w:rsidRPr="003E3BF0">
        <w:rPr>
          <w:bCs/>
          <w:sz w:val="24"/>
          <w:szCs w:val="24"/>
          <w:lang w:eastAsia="en-US"/>
        </w:rPr>
        <w:t>В ТК изложен порядок проведения работ по определению глубины залегания трубопровода в русловой и пойменной части ППМН</w:t>
      </w:r>
    </w:p>
    <w:p w14:paraId="2E2FB186" w14:textId="6005A12A"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определяет порядок проведения работ при помощи трассопоисковых комплексов.</w:t>
      </w:r>
    </w:p>
    <w:p w14:paraId="76BA3A51" w14:textId="77777777"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Выполнение работ по определению планово-высотного положения трубопровода подразделяется на следующие этапы:</w:t>
      </w:r>
      <w:bookmarkEnd w:id="0"/>
      <w:bookmarkEnd w:id="1"/>
      <w:bookmarkEnd w:id="2"/>
      <w:bookmarkEnd w:id="3"/>
    </w:p>
    <w:p w14:paraId="615C310E" w14:textId="77777777" w:rsidR="00125B9E"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подготовка к проведению работ;</w:t>
      </w:r>
    </w:p>
    <w:p w14:paraId="28D2DB33" w14:textId="77777777" w:rsidR="00125B9E"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проведение измерений;</w:t>
      </w:r>
    </w:p>
    <w:p w14:paraId="3C3009B2" w14:textId="77777777" w:rsidR="00125B9E"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производственный контроль;</w:t>
      </w:r>
    </w:p>
    <w:p w14:paraId="19F0C729" w14:textId="77777777"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Определение планово-высотного положения МН следует выполнять с использованием нижеуказанных способов производства работ.</w:t>
      </w:r>
    </w:p>
    <w:p w14:paraId="45152D09" w14:textId="77777777"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 xml:space="preserve">В пойменной части: </w:t>
      </w:r>
    </w:p>
    <w:p w14:paraId="586D9480" w14:textId="77777777" w:rsidR="00125B9E"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приборного измерения глубины залегания трубопровода с использование трассопоискового комплекса;</w:t>
      </w:r>
    </w:p>
    <w:p w14:paraId="7EE6D15B" w14:textId="77777777" w:rsidR="00125B9E" w:rsidRPr="003E3BF0" w:rsidRDefault="00125B9E" w:rsidP="002F1ED8">
      <w:pPr>
        <w:tabs>
          <w:tab w:val="left" w:pos="1276"/>
          <w:tab w:val="left" w:pos="1418"/>
        </w:tabs>
        <w:ind w:firstLine="709"/>
        <w:jc w:val="both"/>
        <w:rPr>
          <w:b/>
          <w:bCs/>
          <w:sz w:val="24"/>
          <w:szCs w:val="24"/>
          <w:lang w:eastAsia="en-US"/>
        </w:rPr>
      </w:pPr>
      <w:r w:rsidRPr="003E3BF0">
        <w:rPr>
          <w:b/>
          <w:bCs/>
          <w:sz w:val="24"/>
          <w:szCs w:val="24"/>
          <w:lang w:eastAsia="en-US"/>
        </w:rPr>
        <w:t>В русловой части:</w:t>
      </w:r>
    </w:p>
    <w:p w14:paraId="5B48E9B2" w14:textId="6FABB581" w:rsidR="00A56D59"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 xml:space="preserve">приборного измерения трубопровода с использованием </w:t>
      </w:r>
      <w:r w:rsidR="009C744F" w:rsidRPr="003E3BF0">
        <w:rPr>
          <w:sz w:val="24"/>
          <w:szCs w:val="24"/>
        </w:rPr>
        <w:t xml:space="preserve">приборов обеспечивающие промеры глубины залегания </w:t>
      </w:r>
      <w:r w:rsidRPr="003E3BF0">
        <w:rPr>
          <w:sz w:val="24"/>
          <w:szCs w:val="24"/>
        </w:rPr>
        <w:t>(на реках, ширина</w:t>
      </w:r>
    </w:p>
    <w:p w14:paraId="77FA8E9C" w14:textId="173A37CB" w:rsidR="00125B9E" w:rsidRPr="003E3BF0" w:rsidRDefault="00125B9E" w:rsidP="00A56D59">
      <w:pPr>
        <w:tabs>
          <w:tab w:val="left" w:pos="993"/>
          <w:tab w:val="left" w:pos="1276"/>
        </w:tabs>
        <w:ind w:left="709"/>
        <w:contextualSpacing/>
        <w:jc w:val="both"/>
        <w:rPr>
          <w:sz w:val="24"/>
          <w:szCs w:val="24"/>
        </w:rPr>
      </w:pPr>
      <w:r w:rsidRPr="003E3BF0">
        <w:rPr>
          <w:sz w:val="24"/>
          <w:szCs w:val="24"/>
        </w:rPr>
        <w:t xml:space="preserve"> которых более 100 метров и глубина более 3 метров, в период открытого русла);</w:t>
      </w:r>
    </w:p>
    <w:p w14:paraId="23F9C83B" w14:textId="77777777" w:rsidR="00A56D59" w:rsidRPr="003E3BF0" w:rsidRDefault="00125B9E" w:rsidP="00685DED">
      <w:pPr>
        <w:numPr>
          <w:ilvl w:val="0"/>
          <w:numId w:val="36"/>
        </w:numPr>
        <w:tabs>
          <w:tab w:val="left" w:pos="993"/>
          <w:tab w:val="left" w:pos="1276"/>
        </w:tabs>
        <w:ind w:left="0" w:firstLine="709"/>
        <w:contextualSpacing/>
        <w:jc w:val="both"/>
        <w:rPr>
          <w:sz w:val="24"/>
          <w:szCs w:val="24"/>
        </w:rPr>
      </w:pPr>
      <w:r w:rsidRPr="003E3BF0">
        <w:rPr>
          <w:sz w:val="24"/>
          <w:szCs w:val="24"/>
        </w:rPr>
        <w:t>приборного измерения глубины залегания трубопровода с использованием подводной антенны для определения глубины залегания</w:t>
      </w:r>
    </w:p>
    <w:p w14:paraId="623DEEEE" w14:textId="40833E60" w:rsidR="00125B9E" w:rsidRPr="003E3BF0" w:rsidRDefault="00125B9E" w:rsidP="00A56D59">
      <w:pPr>
        <w:tabs>
          <w:tab w:val="left" w:pos="993"/>
          <w:tab w:val="left" w:pos="1276"/>
        </w:tabs>
        <w:ind w:left="709"/>
        <w:contextualSpacing/>
        <w:jc w:val="both"/>
        <w:rPr>
          <w:sz w:val="20"/>
          <w:szCs w:val="24"/>
        </w:rPr>
      </w:pPr>
      <w:r w:rsidRPr="003E3BF0">
        <w:rPr>
          <w:sz w:val="24"/>
          <w:szCs w:val="24"/>
        </w:rPr>
        <w:t xml:space="preserve"> МТ (на реках, ширина которых менее 100 метров и глубина менее 3 метров, со скоростью течения в промерной точке менее 1,5 м/с, в период открытого русла и ледостава).</w:t>
      </w:r>
    </w:p>
    <w:p w14:paraId="4A59D416" w14:textId="732A312C" w:rsidR="00A56D59"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Для подтверждения отклонений ПВП трубопровода от нормативного состояния, обязательным является выполнение промерных водо</w:t>
      </w:r>
      <w:r w:rsidR="00A56D59" w:rsidRPr="003E3BF0">
        <w:rPr>
          <w:bCs/>
          <w:sz w:val="24"/>
          <w:szCs w:val="24"/>
          <w:lang w:eastAsia="en-US"/>
        </w:rPr>
        <w:t>-</w:t>
      </w:r>
    </w:p>
    <w:p w14:paraId="7D040ED4" w14:textId="05FCB289"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лазных спусков.</w:t>
      </w:r>
    </w:p>
    <w:p w14:paraId="78B12F65" w14:textId="77777777" w:rsidR="00A56D59" w:rsidRPr="003E3BF0" w:rsidRDefault="00125B9E" w:rsidP="002F1ED8">
      <w:pPr>
        <w:tabs>
          <w:tab w:val="left" w:pos="1276"/>
          <w:tab w:val="left" w:pos="1418"/>
        </w:tabs>
        <w:ind w:firstLine="709"/>
        <w:jc w:val="both"/>
        <w:rPr>
          <w:bCs/>
          <w:sz w:val="24"/>
          <w:szCs w:val="24"/>
          <w:lang w:eastAsia="en-US"/>
        </w:rPr>
      </w:pPr>
      <w:bookmarkStart w:id="4" w:name="_Toc468179977"/>
      <w:bookmarkStart w:id="5" w:name="_Toc468180187"/>
      <w:bookmarkStart w:id="6" w:name="_Toc468180499"/>
      <w:bookmarkStart w:id="7" w:name="_Toc468181092"/>
      <w:r w:rsidRPr="003E3BF0">
        <w:rPr>
          <w:bCs/>
          <w:sz w:val="24"/>
          <w:szCs w:val="24"/>
          <w:lang w:eastAsia="en-US"/>
        </w:rPr>
        <w:t>Все работы по подготовке и определению глубины залегания трубопровода в русловой и пойменной части ППМН, осуществляются с</w:t>
      </w:r>
    </w:p>
    <w:p w14:paraId="1FB9CA36" w14:textId="407428A2" w:rsidR="00125B9E" w:rsidRPr="003E3BF0" w:rsidRDefault="00125B9E" w:rsidP="002F1ED8">
      <w:pPr>
        <w:tabs>
          <w:tab w:val="left" w:pos="1276"/>
          <w:tab w:val="left" w:pos="1418"/>
        </w:tabs>
        <w:ind w:firstLine="709"/>
        <w:jc w:val="both"/>
        <w:rPr>
          <w:bCs/>
          <w:sz w:val="24"/>
          <w:szCs w:val="24"/>
          <w:lang w:eastAsia="en-US"/>
        </w:rPr>
      </w:pPr>
      <w:r w:rsidRPr="003E3BF0">
        <w:rPr>
          <w:bCs/>
          <w:sz w:val="24"/>
          <w:szCs w:val="24"/>
          <w:lang w:eastAsia="en-US"/>
        </w:rPr>
        <w:t>соблюдением мер по охране труда</w:t>
      </w:r>
      <w:bookmarkEnd w:id="4"/>
      <w:bookmarkEnd w:id="5"/>
      <w:bookmarkEnd w:id="6"/>
      <w:bookmarkEnd w:id="7"/>
      <w:r w:rsidRPr="003E3BF0">
        <w:rPr>
          <w:bCs/>
          <w:sz w:val="24"/>
          <w:szCs w:val="24"/>
          <w:lang w:eastAsia="en-US"/>
        </w:rPr>
        <w:t>.</w:t>
      </w:r>
    </w:p>
    <w:p w14:paraId="358F4260" w14:textId="77777777" w:rsidR="00125B9E" w:rsidRPr="005B5196" w:rsidRDefault="00125B9E" w:rsidP="002F1ED8">
      <w:pPr>
        <w:autoSpaceDE w:val="0"/>
        <w:autoSpaceDN w:val="0"/>
        <w:adjustRightInd w:val="0"/>
        <w:ind w:left="709"/>
        <w:rPr>
          <w:b/>
          <w:sz w:val="28"/>
          <w:szCs w:val="28"/>
        </w:rPr>
      </w:pPr>
      <w:r w:rsidRPr="003E3BF0">
        <w:rPr>
          <w:b/>
          <w:sz w:val="28"/>
          <w:szCs w:val="28"/>
        </w:rPr>
        <w:t>Нормативные документы</w:t>
      </w:r>
    </w:p>
    <w:p w14:paraId="53F21EA9" w14:textId="77777777" w:rsidR="00125B9E" w:rsidRPr="005B5196" w:rsidRDefault="00125B9E" w:rsidP="002F1ED8">
      <w:pPr>
        <w:autoSpaceDE w:val="0"/>
        <w:autoSpaceDN w:val="0"/>
        <w:adjustRightInd w:val="0"/>
        <w:ind w:firstLine="709"/>
        <w:rPr>
          <w:b/>
          <w:sz w:val="24"/>
          <w:szCs w:val="24"/>
        </w:rPr>
      </w:pPr>
    </w:p>
    <w:p w14:paraId="0A8F25AB" w14:textId="77777777" w:rsidR="00125B9E" w:rsidRPr="005B5196" w:rsidRDefault="00125B9E" w:rsidP="00685DED">
      <w:pPr>
        <w:numPr>
          <w:ilvl w:val="1"/>
          <w:numId w:val="29"/>
        </w:numPr>
        <w:tabs>
          <w:tab w:val="num" w:pos="0"/>
          <w:tab w:val="num" w:pos="709"/>
        </w:tabs>
        <w:ind w:firstLine="709"/>
        <w:rPr>
          <w:sz w:val="24"/>
          <w:szCs w:val="24"/>
          <w:lang w:val="x-none" w:eastAsia="x-none"/>
        </w:rPr>
      </w:pPr>
      <w:r w:rsidRPr="005B5196">
        <w:rPr>
          <w:sz w:val="24"/>
          <w:szCs w:val="24"/>
          <w:lang w:val="x-none" w:eastAsia="x-none"/>
        </w:rPr>
        <w:t>При выполнении работ следует руководствоваться требованиями, изложенных в следующих нормативных документах:</w:t>
      </w:r>
    </w:p>
    <w:p w14:paraId="30A4D6A8" w14:textId="77777777" w:rsidR="00125B9E" w:rsidRPr="005B5196" w:rsidRDefault="00125B9E" w:rsidP="00685DED">
      <w:pPr>
        <w:numPr>
          <w:ilvl w:val="0"/>
          <w:numId w:val="35"/>
        </w:numPr>
        <w:ind w:left="0" w:firstLine="709"/>
        <w:jc w:val="both"/>
        <w:rPr>
          <w:sz w:val="24"/>
          <w:szCs w:val="24"/>
          <w:lang w:eastAsia="ar-SA"/>
        </w:rPr>
      </w:pPr>
      <w:r w:rsidRPr="005B5196">
        <w:rPr>
          <w:sz w:val="24"/>
          <w:szCs w:val="24"/>
          <w:lang w:eastAsia="ar-SA"/>
        </w:rPr>
        <w:t>ГОСТ 19179-73 «Гидрология суши. Термины и определения»;</w:t>
      </w:r>
    </w:p>
    <w:p w14:paraId="2D0E77C5" w14:textId="77777777" w:rsidR="00A56D59" w:rsidRDefault="00125B9E" w:rsidP="00685DED">
      <w:pPr>
        <w:numPr>
          <w:ilvl w:val="0"/>
          <w:numId w:val="35"/>
        </w:numPr>
        <w:suppressAutoHyphens/>
        <w:ind w:left="0" w:firstLine="709"/>
        <w:jc w:val="both"/>
        <w:rPr>
          <w:sz w:val="24"/>
          <w:szCs w:val="24"/>
          <w:lang w:eastAsia="en-US"/>
        </w:rPr>
      </w:pPr>
      <w:r w:rsidRPr="005B5196">
        <w:rPr>
          <w:sz w:val="24"/>
          <w:szCs w:val="24"/>
          <w:lang w:eastAsia="en-US"/>
        </w:rPr>
        <w:t>ВРД КТК 39.08.2018 Регламент по техническому обслуживанию и ремонту подводных переходов нефтепроводной системы</w:t>
      </w:r>
    </w:p>
    <w:p w14:paraId="3ECBB416" w14:textId="2DDFE65E" w:rsidR="00125B9E" w:rsidRPr="005B5196" w:rsidRDefault="00A56D59" w:rsidP="00A56D59">
      <w:pPr>
        <w:suppressAutoHyphens/>
        <w:ind w:left="709"/>
        <w:jc w:val="both"/>
        <w:rPr>
          <w:sz w:val="24"/>
          <w:szCs w:val="24"/>
          <w:lang w:eastAsia="en-US"/>
        </w:rPr>
      </w:pPr>
      <w:r w:rsidRPr="009C744F">
        <w:rPr>
          <w:sz w:val="24"/>
          <w:szCs w:val="24"/>
          <w:lang w:eastAsia="en-US"/>
        </w:rPr>
        <w:t xml:space="preserve">            </w:t>
      </w:r>
      <w:r w:rsidR="00125B9E" w:rsidRPr="005B5196">
        <w:rPr>
          <w:sz w:val="24"/>
          <w:szCs w:val="24"/>
          <w:lang w:eastAsia="en-US"/>
        </w:rPr>
        <w:t>КТК;</w:t>
      </w:r>
    </w:p>
    <w:p w14:paraId="27C88DA8" w14:textId="51F32A6F" w:rsidR="00125B9E" w:rsidRPr="005B5196" w:rsidRDefault="00DE3E4A" w:rsidP="00685DED">
      <w:pPr>
        <w:numPr>
          <w:ilvl w:val="0"/>
          <w:numId w:val="35"/>
        </w:numPr>
        <w:suppressAutoHyphens/>
        <w:ind w:left="0" w:firstLine="709"/>
        <w:jc w:val="both"/>
        <w:rPr>
          <w:sz w:val="24"/>
          <w:szCs w:val="24"/>
          <w:lang w:eastAsia="en-US"/>
        </w:rPr>
      </w:pPr>
      <w:r>
        <w:rPr>
          <w:sz w:val="24"/>
          <w:szCs w:val="24"/>
          <w:lang w:eastAsia="en-US"/>
        </w:rPr>
        <w:t>ВРД КТК 77.07.202</w:t>
      </w:r>
      <w:r w:rsidR="00125B9E" w:rsidRPr="005B5196">
        <w:rPr>
          <w:sz w:val="24"/>
          <w:szCs w:val="24"/>
          <w:lang w:eastAsia="en-US"/>
        </w:rPr>
        <w:t>2 Правила пожарной безопасности при эксплуатации нефтепроводной системы КТК;</w:t>
      </w:r>
    </w:p>
    <w:p w14:paraId="53EF1B74" w14:textId="405FDC11" w:rsidR="00125B9E" w:rsidRPr="005B5196" w:rsidRDefault="00125B9E" w:rsidP="00685DED">
      <w:pPr>
        <w:numPr>
          <w:ilvl w:val="0"/>
          <w:numId w:val="35"/>
        </w:numPr>
        <w:suppressAutoHyphens/>
        <w:ind w:left="0" w:firstLine="709"/>
        <w:jc w:val="both"/>
        <w:rPr>
          <w:sz w:val="24"/>
          <w:szCs w:val="24"/>
          <w:lang w:eastAsia="en-US"/>
        </w:rPr>
      </w:pPr>
      <w:r w:rsidRPr="005B5196">
        <w:rPr>
          <w:sz w:val="24"/>
          <w:szCs w:val="24"/>
          <w:lang w:eastAsia="en-US"/>
        </w:rPr>
        <w:t>ВРД КТК 09.0</w:t>
      </w:r>
      <w:r w:rsidR="00DE3E4A">
        <w:rPr>
          <w:sz w:val="24"/>
          <w:szCs w:val="24"/>
          <w:lang w:eastAsia="en-US"/>
        </w:rPr>
        <w:t>7</w:t>
      </w:r>
      <w:r w:rsidRPr="005B5196">
        <w:rPr>
          <w:sz w:val="24"/>
          <w:szCs w:val="24"/>
          <w:lang w:eastAsia="en-US"/>
        </w:rPr>
        <w:t>.20</w:t>
      </w:r>
      <w:r w:rsidR="00DE3E4A">
        <w:rPr>
          <w:sz w:val="24"/>
          <w:szCs w:val="24"/>
          <w:lang w:eastAsia="en-US"/>
        </w:rPr>
        <w:t>23</w:t>
      </w:r>
      <w:r w:rsidRPr="005B5196">
        <w:rPr>
          <w:sz w:val="24"/>
          <w:szCs w:val="24"/>
          <w:lang w:eastAsia="en-US"/>
        </w:rPr>
        <w:t xml:space="preserve"> Правила технической эксплуатации нефтепроводной системы КТК;</w:t>
      </w:r>
    </w:p>
    <w:p w14:paraId="16FD1E8A" w14:textId="2A7ED484" w:rsidR="00125B9E" w:rsidRPr="005B5196" w:rsidRDefault="00DE3E4A" w:rsidP="00685DED">
      <w:pPr>
        <w:numPr>
          <w:ilvl w:val="0"/>
          <w:numId w:val="35"/>
        </w:numPr>
        <w:suppressAutoHyphens/>
        <w:ind w:left="0" w:firstLine="709"/>
        <w:jc w:val="both"/>
        <w:rPr>
          <w:sz w:val="24"/>
          <w:szCs w:val="24"/>
          <w:lang w:eastAsia="en-US"/>
        </w:rPr>
      </w:pPr>
      <w:r>
        <w:rPr>
          <w:sz w:val="24"/>
          <w:szCs w:val="24"/>
          <w:lang w:eastAsia="en-US"/>
        </w:rPr>
        <w:t>ВРД КТК 34.12</w:t>
      </w:r>
      <w:r w:rsidR="00125B9E" w:rsidRPr="005B5196">
        <w:rPr>
          <w:sz w:val="24"/>
          <w:szCs w:val="24"/>
          <w:lang w:eastAsia="en-US"/>
        </w:rPr>
        <w:t>.20</w:t>
      </w:r>
      <w:r>
        <w:rPr>
          <w:sz w:val="24"/>
          <w:szCs w:val="24"/>
          <w:lang w:eastAsia="en-US"/>
        </w:rPr>
        <w:t>23</w:t>
      </w:r>
      <w:r w:rsidR="00125B9E" w:rsidRPr="005B5196">
        <w:rPr>
          <w:sz w:val="24"/>
          <w:szCs w:val="24"/>
          <w:lang w:eastAsia="en-US"/>
        </w:rPr>
        <w:t xml:space="preserve"> Регламент организации производства работ в охранной зоне нефтепровода;</w:t>
      </w:r>
    </w:p>
    <w:p w14:paraId="5BD069F5" w14:textId="77777777" w:rsidR="00A56D59" w:rsidRDefault="00125B9E" w:rsidP="00685DED">
      <w:pPr>
        <w:numPr>
          <w:ilvl w:val="0"/>
          <w:numId w:val="35"/>
        </w:numPr>
        <w:suppressAutoHyphens/>
        <w:ind w:left="0" w:firstLine="709"/>
        <w:jc w:val="both"/>
        <w:rPr>
          <w:sz w:val="24"/>
          <w:szCs w:val="24"/>
          <w:lang w:eastAsia="en-US"/>
        </w:rPr>
      </w:pPr>
      <w:r w:rsidRPr="005B5196">
        <w:rPr>
          <w:sz w:val="24"/>
          <w:szCs w:val="24"/>
          <w:lang w:eastAsia="en-US"/>
        </w:rPr>
        <w:t xml:space="preserve">Инструкция №101 об организации безопасного проведения работ на объектах КТК посредством оформления «Общего </w:t>
      </w:r>
    </w:p>
    <w:p w14:paraId="07894F1B" w14:textId="73886CB7" w:rsidR="00125B9E" w:rsidRPr="005B5196" w:rsidRDefault="00A56D59" w:rsidP="00A56D59">
      <w:pPr>
        <w:suppressAutoHyphens/>
        <w:ind w:left="709"/>
        <w:jc w:val="both"/>
        <w:rPr>
          <w:sz w:val="24"/>
          <w:szCs w:val="24"/>
          <w:lang w:eastAsia="en-US"/>
        </w:rPr>
      </w:pPr>
      <w:r w:rsidRPr="009C744F">
        <w:rPr>
          <w:sz w:val="24"/>
          <w:szCs w:val="24"/>
          <w:lang w:eastAsia="en-US"/>
        </w:rPr>
        <w:t xml:space="preserve">            </w:t>
      </w:r>
      <w:r w:rsidR="00125B9E" w:rsidRPr="005B5196">
        <w:rPr>
          <w:sz w:val="24"/>
          <w:szCs w:val="24"/>
          <w:lang w:eastAsia="en-US"/>
        </w:rPr>
        <w:t>наряда-допуска»;</w:t>
      </w:r>
    </w:p>
    <w:p w14:paraId="77B4B5FA" w14:textId="36E23F21" w:rsidR="00A56D59" w:rsidRDefault="00125B9E" w:rsidP="00685DED">
      <w:pPr>
        <w:numPr>
          <w:ilvl w:val="0"/>
          <w:numId w:val="35"/>
        </w:numPr>
        <w:ind w:left="0" w:firstLine="709"/>
        <w:jc w:val="both"/>
        <w:rPr>
          <w:sz w:val="24"/>
          <w:szCs w:val="24"/>
          <w:lang w:eastAsia="ar-SA"/>
        </w:rPr>
      </w:pPr>
      <w:r w:rsidRPr="005B5196">
        <w:rPr>
          <w:sz w:val="24"/>
          <w:szCs w:val="24"/>
        </w:rPr>
        <w:t>СТП КТК 33.</w:t>
      </w:r>
      <w:r w:rsidR="00DE3E4A">
        <w:rPr>
          <w:sz w:val="24"/>
          <w:szCs w:val="24"/>
        </w:rPr>
        <w:t>06</w:t>
      </w:r>
      <w:r w:rsidRPr="005B5196">
        <w:rPr>
          <w:sz w:val="24"/>
          <w:szCs w:val="24"/>
        </w:rPr>
        <w:t>.20</w:t>
      </w:r>
      <w:r w:rsidR="00DE3E4A">
        <w:rPr>
          <w:sz w:val="24"/>
          <w:szCs w:val="24"/>
        </w:rPr>
        <w:t>22</w:t>
      </w:r>
      <w:r w:rsidRPr="005B5196">
        <w:rPr>
          <w:sz w:val="24"/>
          <w:szCs w:val="24"/>
        </w:rPr>
        <w:t xml:space="preserve"> Процедура по организации и проведению огневых, газоопасных, ремонтных, земляных и других работ</w:t>
      </w:r>
    </w:p>
    <w:p w14:paraId="39AC7069" w14:textId="42DF6C55" w:rsidR="00125B9E" w:rsidRPr="005B5196" w:rsidRDefault="00A56D59" w:rsidP="00A56D59">
      <w:pPr>
        <w:ind w:left="709"/>
        <w:jc w:val="both"/>
        <w:rPr>
          <w:sz w:val="24"/>
          <w:szCs w:val="24"/>
          <w:lang w:eastAsia="ar-SA"/>
        </w:rPr>
      </w:pPr>
      <w:r w:rsidRPr="00A56D59">
        <w:rPr>
          <w:sz w:val="24"/>
          <w:szCs w:val="24"/>
        </w:rPr>
        <w:t xml:space="preserve">            </w:t>
      </w:r>
      <w:r w:rsidR="00125B9E" w:rsidRPr="005B5196">
        <w:rPr>
          <w:sz w:val="24"/>
          <w:szCs w:val="24"/>
        </w:rPr>
        <w:t>повышенной опасности с оформлением нарядов-допусков на их подготовку и проведение;</w:t>
      </w:r>
    </w:p>
    <w:p w14:paraId="27614F6D" w14:textId="77777777" w:rsidR="00125B9E" w:rsidRPr="005B5196" w:rsidRDefault="00125B9E" w:rsidP="00685DED">
      <w:pPr>
        <w:numPr>
          <w:ilvl w:val="0"/>
          <w:numId w:val="35"/>
        </w:numPr>
        <w:ind w:left="0" w:firstLine="709"/>
        <w:jc w:val="both"/>
        <w:rPr>
          <w:sz w:val="24"/>
          <w:szCs w:val="24"/>
        </w:rPr>
      </w:pPr>
      <w:bookmarkStart w:id="8" w:name="_GoBack"/>
      <w:r w:rsidRPr="005B5196">
        <w:rPr>
          <w:sz w:val="24"/>
          <w:szCs w:val="24"/>
          <w:lang w:eastAsia="ar-SA"/>
        </w:rPr>
        <w:t xml:space="preserve">СП 11-103-97 </w:t>
      </w:r>
      <w:bookmarkEnd w:id="8"/>
      <w:r w:rsidRPr="005B5196">
        <w:rPr>
          <w:sz w:val="24"/>
          <w:szCs w:val="24"/>
          <w:lang w:eastAsia="ar-SA"/>
        </w:rPr>
        <w:t>"Инженерно-гидрометеорологические изыскания для строительства».</w:t>
      </w:r>
    </w:p>
    <w:p w14:paraId="5B30D5EC" w14:textId="77777777" w:rsidR="00125B9E" w:rsidRPr="005B5196" w:rsidRDefault="00125B9E" w:rsidP="002F1ED8">
      <w:pPr>
        <w:autoSpaceDE w:val="0"/>
        <w:autoSpaceDN w:val="0"/>
        <w:adjustRightInd w:val="0"/>
        <w:ind w:firstLine="709"/>
        <w:rPr>
          <w:b/>
          <w:sz w:val="28"/>
          <w:szCs w:val="28"/>
        </w:rPr>
      </w:pPr>
    </w:p>
    <w:p w14:paraId="7B8BA9F4" w14:textId="77777777" w:rsidR="00125B9E" w:rsidRPr="005B5196" w:rsidRDefault="00125B9E" w:rsidP="002F1ED8">
      <w:pPr>
        <w:autoSpaceDE w:val="0"/>
        <w:autoSpaceDN w:val="0"/>
        <w:adjustRightInd w:val="0"/>
        <w:ind w:left="709"/>
        <w:rPr>
          <w:b/>
          <w:sz w:val="28"/>
          <w:szCs w:val="28"/>
        </w:rPr>
      </w:pPr>
      <w:r w:rsidRPr="005B5196">
        <w:rPr>
          <w:b/>
          <w:sz w:val="28"/>
          <w:szCs w:val="28"/>
        </w:rPr>
        <w:t>Подготовительные работы</w:t>
      </w:r>
    </w:p>
    <w:p w14:paraId="3803F312" w14:textId="77777777" w:rsidR="00125B9E" w:rsidRPr="005B5196" w:rsidRDefault="00125B9E" w:rsidP="002F1ED8">
      <w:pPr>
        <w:tabs>
          <w:tab w:val="left" w:pos="1276"/>
          <w:tab w:val="left" w:pos="1418"/>
        </w:tabs>
        <w:ind w:firstLine="709"/>
        <w:jc w:val="both"/>
        <w:rPr>
          <w:bCs/>
          <w:kern w:val="2"/>
          <w:sz w:val="24"/>
          <w:szCs w:val="24"/>
          <w:lang w:eastAsia="en-US"/>
        </w:rPr>
      </w:pPr>
    </w:p>
    <w:p w14:paraId="0A90D614" w14:textId="77777777" w:rsidR="00125B9E" w:rsidRPr="005B5196" w:rsidRDefault="00125B9E" w:rsidP="002F1ED8">
      <w:pPr>
        <w:ind w:firstLine="709"/>
        <w:jc w:val="both"/>
        <w:rPr>
          <w:sz w:val="24"/>
          <w:szCs w:val="24"/>
          <w:lang w:eastAsia="ar-SA"/>
        </w:rPr>
      </w:pPr>
      <w:bookmarkStart w:id="9" w:name="_Toc469644816"/>
      <w:bookmarkStart w:id="10" w:name="_Toc469670024"/>
      <w:bookmarkStart w:id="11" w:name="_Toc469676275"/>
      <w:bookmarkStart w:id="12" w:name="_Toc469678084"/>
      <w:bookmarkStart w:id="13" w:name="_Toc472953980"/>
      <w:r w:rsidRPr="005B5196">
        <w:rPr>
          <w:sz w:val="24"/>
          <w:szCs w:val="24"/>
          <w:lang w:eastAsia="ar-SA"/>
        </w:rPr>
        <w:t>Подготовительные работы проводятся до начала проведения полевых работ.</w:t>
      </w:r>
      <w:bookmarkStart w:id="14" w:name="_Toc469644817"/>
      <w:bookmarkStart w:id="15" w:name="_Toc469670025"/>
      <w:bookmarkStart w:id="16" w:name="_Toc469676276"/>
      <w:bookmarkStart w:id="17" w:name="_Toc469678085"/>
      <w:bookmarkStart w:id="18" w:name="_Toc472953981"/>
      <w:bookmarkEnd w:id="9"/>
      <w:bookmarkEnd w:id="10"/>
      <w:bookmarkEnd w:id="11"/>
      <w:bookmarkEnd w:id="12"/>
      <w:bookmarkEnd w:id="13"/>
    </w:p>
    <w:p w14:paraId="71717D40" w14:textId="77777777" w:rsidR="00125B9E" w:rsidRPr="005B5196" w:rsidRDefault="00125B9E" w:rsidP="002F1ED8">
      <w:pPr>
        <w:ind w:firstLine="709"/>
        <w:jc w:val="both"/>
        <w:rPr>
          <w:sz w:val="24"/>
          <w:szCs w:val="24"/>
          <w:lang w:eastAsia="ar-SA"/>
        </w:rPr>
      </w:pPr>
      <w:r w:rsidRPr="005B5196">
        <w:rPr>
          <w:sz w:val="24"/>
          <w:szCs w:val="24"/>
          <w:lang w:eastAsia="ar-SA"/>
        </w:rPr>
        <w:t>Ответственность за проведение подготовительных работ несут исполнители по направлению деятельности.</w:t>
      </w:r>
      <w:bookmarkEnd w:id="14"/>
      <w:bookmarkEnd w:id="15"/>
      <w:bookmarkEnd w:id="16"/>
      <w:bookmarkEnd w:id="17"/>
      <w:bookmarkEnd w:id="18"/>
    </w:p>
    <w:p w14:paraId="29DF0519" w14:textId="77777777" w:rsidR="00125B9E" w:rsidRPr="005B5196" w:rsidRDefault="00125B9E" w:rsidP="002F1ED8">
      <w:pPr>
        <w:ind w:firstLine="709"/>
        <w:jc w:val="both"/>
        <w:rPr>
          <w:sz w:val="24"/>
          <w:szCs w:val="24"/>
          <w:lang w:eastAsia="ar-SA"/>
        </w:rPr>
      </w:pPr>
      <w:bookmarkStart w:id="19" w:name="_Toc472953982"/>
      <w:r w:rsidRPr="005B5196">
        <w:rPr>
          <w:sz w:val="24"/>
          <w:szCs w:val="24"/>
          <w:lang w:eastAsia="ar-SA"/>
        </w:rPr>
        <w:t>Ответственность за организацию проведения подготовительных работ несет руководитель работ.</w:t>
      </w:r>
      <w:bookmarkEnd w:id="19"/>
    </w:p>
    <w:p w14:paraId="397B2519" w14:textId="77777777" w:rsidR="00A56D59" w:rsidRDefault="00125B9E" w:rsidP="002F1ED8">
      <w:pPr>
        <w:ind w:firstLine="709"/>
        <w:jc w:val="both"/>
        <w:rPr>
          <w:sz w:val="24"/>
          <w:szCs w:val="24"/>
          <w:lang w:eastAsia="ar-SA"/>
        </w:rPr>
      </w:pPr>
      <w:bookmarkStart w:id="20" w:name="_Toc472953984"/>
      <w:r w:rsidRPr="005B5196">
        <w:rPr>
          <w:sz w:val="24"/>
          <w:szCs w:val="24"/>
          <w:lang w:eastAsia="ar-SA"/>
        </w:rPr>
        <w:t>Приборы и оборудование должны быть признаны годными к работам в установленном порядке, п</w:t>
      </w:r>
      <w:r w:rsidR="00A56D59">
        <w:rPr>
          <w:sz w:val="24"/>
          <w:szCs w:val="24"/>
          <w:lang w:eastAsia="ar-SA"/>
        </w:rPr>
        <w:t>р</w:t>
      </w:r>
      <w:r w:rsidRPr="005B5196">
        <w:rPr>
          <w:sz w:val="24"/>
          <w:szCs w:val="24"/>
          <w:lang w:eastAsia="ar-SA"/>
        </w:rPr>
        <w:t>оверены в аккредитованных центрах</w:t>
      </w:r>
    </w:p>
    <w:p w14:paraId="6BD36BDE" w14:textId="444AF59E" w:rsidR="00125B9E" w:rsidRPr="005B5196" w:rsidRDefault="00125B9E" w:rsidP="002F1ED8">
      <w:pPr>
        <w:ind w:firstLine="709"/>
        <w:jc w:val="both"/>
        <w:rPr>
          <w:sz w:val="24"/>
          <w:szCs w:val="24"/>
          <w:lang w:eastAsia="ar-SA"/>
        </w:rPr>
      </w:pPr>
      <w:r w:rsidRPr="005B5196">
        <w:rPr>
          <w:sz w:val="24"/>
          <w:szCs w:val="24"/>
          <w:lang w:eastAsia="ar-SA"/>
        </w:rPr>
        <w:t>метрологии и полностью укомплектованы. Запрещается применение средств измерений с просроченными свидетельствами о поверке.</w:t>
      </w:r>
      <w:bookmarkEnd w:id="20"/>
    </w:p>
    <w:p w14:paraId="219C7ACE" w14:textId="77777777" w:rsidR="00A56D59" w:rsidRDefault="00125B9E" w:rsidP="002F1ED8">
      <w:pPr>
        <w:ind w:firstLine="709"/>
        <w:jc w:val="both"/>
        <w:rPr>
          <w:sz w:val="24"/>
          <w:szCs w:val="24"/>
          <w:lang w:eastAsia="ar-SA"/>
        </w:rPr>
      </w:pPr>
      <w:bookmarkStart w:id="21" w:name="_Toc469644821"/>
      <w:bookmarkStart w:id="22" w:name="_Toc469670029"/>
      <w:bookmarkStart w:id="23" w:name="_Toc469676281"/>
      <w:bookmarkStart w:id="24" w:name="_Toc469678090"/>
      <w:bookmarkStart w:id="25" w:name="_Toc472953985"/>
      <w:r w:rsidRPr="00AA263C">
        <w:rPr>
          <w:sz w:val="24"/>
          <w:szCs w:val="24"/>
          <w:lang w:eastAsia="ar-SA"/>
        </w:rPr>
        <w:t>Исполнитель работ обязан выполнить анализ материалов предыдущих обследований по объекту ППМН (не менее двух предыдущих</w:t>
      </w:r>
    </w:p>
    <w:p w14:paraId="28DE110C" w14:textId="0B1FE643" w:rsidR="00125B9E" w:rsidRPr="00AA263C" w:rsidRDefault="00125B9E" w:rsidP="002F1ED8">
      <w:pPr>
        <w:ind w:firstLine="709"/>
        <w:jc w:val="both"/>
        <w:rPr>
          <w:sz w:val="24"/>
          <w:szCs w:val="24"/>
          <w:lang w:eastAsia="ar-SA"/>
        </w:rPr>
      </w:pPr>
      <w:r w:rsidRPr="00AA263C">
        <w:rPr>
          <w:sz w:val="24"/>
          <w:szCs w:val="24"/>
          <w:lang w:eastAsia="ar-SA"/>
        </w:rPr>
        <w:t>обследований) в части:</w:t>
      </w:r>
      <w:bookmarkEnd w:id="21"/>
      <w:bookmarkEnd w:id="22"/>
      <w:bookmarkEnd w:id="23"/>
      <w:bookmarkEnd w:id="24"/>
      <w:bookmarkEnd w:id="25"/>
    </w:p>
    <w:p w14:paraId="3844A0D8" w14:textId="77777777" w:rsidR="00A56D59"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возможного отклонения глубины залегания МН от нормативных требований (для определения мест с более частым интервалом</w:t>
      </w:r>
    </w:p>
    <w:p w14:paraId="6A40B453" w14:textId="61D15F5F" w:rsidR="00125B9E" w:rsidRPr="00AA263C" w:rsidRDefault="00125B9E" w:rsidP="00A56D59">
      <w:pPr>
        <w:tabs>
          <w:tab w:val="left" w:pos="993"/>
          <w:tab w:val="left" w:pos="1276"/>
        </w:tabs>
        <w:ind w:left="709"/>
        <w:contextualSpacing/>
        <w:jc w:val="both"/>
        <w:rPr>
          <w:sz w:val="24"/>
          <w:szCs w:val="24"/>
        </w:rPr>
      </w:pPr>
      <w:r w:rsidRPr="00AA263C">
        <w:rPr>
          <w:sz w:val="24"/>
          <w:szCs w:val="24"/>
        </w:rPr>
        <w:t xml:space="preserve"> между промерными точками); </w:t>
      </w:r>
    </w:p>
    <w:p w14:paraId="4F52D27B"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глубины водного объекта (для определения метода производства работ).</w:t>
      </w:r>
    </w:p>
    <w:p w14:paraId="37619BF7" w14:textId="77777777" w:rsidR="00125B9E" w:rsidRPr="00AA263C" w:rsidRDefault="00125B9E" w:rsidP="002F1ED8">
      <w:pPr>
        <w:ind w:firstLine="709"/>
        <w:jc w:val="both"/>
        <w:rPr>
          <w:sz w:val="24"/>
          <w:szCs w:val="24"/>
          <w:lang w:eastAsia="ar-SA"/>
        </w:rPr>
      </w:pPr>
      <w:bookmarkStart w:id="26" w:name="_Toc469662918"/>
      <w:r w:rsidRPr="00AA263C">
        <w:rPr>
          <w:sz w:val="24"/>
          <w:szCs w:val="24"/>
          <w:lang w:eastAsia="ar-SA"/>
        </w:rPr>
        <w:t xml:space="preserve"> </w:t>
      </w:r>
      <w:bookmarkStart w:id="27" w:name="_Toc472953986"/>
      <w:r w:rsidRPr="00AA263C">
        <w:rPr>
          <w:sz w:val="24"/>
          <w:szCs w:val="24"/>
          <w:lang w:eastAsia="ar-SA"/>
        </w:rPr>
        <w:t>Перед проведением работ осуществляется подготовка приборов и оборудования, при этом проводится:</w:t>
      </w:r>
      <w:bookmarkEnd w:id="26"/>
      <w:bookmarkEnd w:id="27"/>
    </w:p>
    <w:p w14:paraId="688FC39A" w14:textId="329A280C" w:rsidR="00A56D59"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контроль отсутствия внешних механических повреждений (в случае обнаружения механических повреждений эксплуатация прибо</w:t>
      </w:r>
      <w:r w:rsidR="00A56D59">
        <w:rPr>
          <w:sz w:val="24"/>
          <w:szCs w:val="24"/>
        </w:rPr>
        <w:t>-</w:t>
      </w:r>
    </w:p>
    <w:p w14:paraId="36A9200F" w14:textId="0A3BA65A" w:rsidR="00125B9E" w:rsidRPr="00AA263C" w:rsidRDefault="00A56D59" w:rsidP="00A56D59">
      <w:pPr>
        <w:tabs>
          <w:tab w:val="left" w:pos="993"/>
          <w:tab w:val="left" w:pos="1276"/>
        </w:tabs>
        <w:ind w:left="709"/>
        <w:contextualSpacing/>
        <w:jc w:val="both"/>
        <w:rPr>
          <w:sz w:val="24"/>
          <w:szCs w:val="24"/>
        </w:rPr>
      </w:pPr>
      <w:r>
        <w:rPr>
          <w:sz w:val="24"/>
          <w:szCs w:val="24"/>
        </w:rPr>
        <w:t xml:space="preserve">     </w:t>
      </w:r>
      <w:r w:rsidR="00125B9E" w:rsidRPr="00AA263C">
        <w:rPr>
          <w:sz w:val="24"/>
          <w:szCs w:val="24"/>
        </w:rPr>
        <w:t>ров и оборудования запрещается. Приборы и оборудование подлежат сдаче в ремонт);</w:t>
      </w:r>
    </w:p>
    <w:p w14:paraId="113FA450"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проверка комплектности приборов и оборудования;</w:t>
      </w:r>
    </w:p>
    <w:p w14:paraId="518F41C4"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проверка и подзарядка элементов питания;</w:t>
      </w:r>
    </w:p>
    <w:p w14:paraId="7FDAD896"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проверка крепежных элементов и кабельных вводов приборов и оборудования;</w:t>
      </w:r>
    </w:p>
    <w:p w14:paraId="09B3F146"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контроль наличия пломб на приборах и оборудовании, при наличии;</w:t>
      </w:r>
    </w:p>
    <w:p w14:paraId="573BCACB" w14:textId="77777777" w:rsidR="00125B9E" w:rsidRPr="00AA263C" w:rsidRDefault="00125B9E" w:rsidP="00685DED">
      <w:pPr>
        <w:numPr>
          <w:ilvl w:val="0"/>
          <w:numId w:val="36"/>
        </w:numPr>
        <w:tabs>
          <w:tab w:val="left" w:pos="993"/>
          <w:tab w:val="left" w:pos="1276"/>
        </w:tabs>
        <w:ind w:left="0" w:firstLine="709"/>
        <w:contextualSpacing/>
        <w:jc w:val="both"/>
        <w:rPr>
          <w:sz w:val="24"/>
          <w:szCs w:val="24"/>
        </w:rPr>
      </w:pPr>
      <w:r w:rsidRPr="00AA263C">
        <w:rPr>
          <w:sz w:val="24"/>
          <w:szCs w:val="24"/>
        </w:rPr>
        <w:t>юстировка приборов и оборудования в соответствии с «Инструкциями по эксплуатации и техническому обслуживанию».</w:t>
      </w:r>
    </w:p>
    <w:p w14:paraId="2BDFA8B6" w14:textId="77777777" w:rsidR="00125B9E" w:rsidRPr="00E05310" w:rsidRDefault="00125B9E" w:rsidP="002F1ED8">
      <w:pPr>
        <w:tabs>
          <w:tab w:val="left" w:pos="993"/>
          <w:tab w:val="left" w:pos="1276"/>
        </w:tabs>
        <w:ind w:firstLine="709"/>
        <w:rPr>
          <w:color w:val="FF0000"/>
          <w:sz w:val="20"/>
          <w:szCs w:val="24"/>
        </w:rPr>
      </w:pPr>
    </w:p>
    <w:p w14:paraId="54331402" w14:textId="77777777" w:rsidR="00125B9E" w:rsidRPr="005B5196" w:rsidRDefault="00125B9E" w:rsidP="002F1ED8">
      <w:pPr>
        <w:keepNext/>
        <w:tabs>
          <w:tab w:val="left" w:pos="1276"/>
        </w:tabs>
        <w:suppressAutoHyphens/>
        <w:ind w:firstLine="709"/>
        <w:jc w:val="both"/>
        <w:outlineLvl w:val="0"/>
        <w:rPr>
          <w:b/>
          <w:bCs/>
          <w:sz w:val="32"/>
          <w:szCs w:val="28"/>
          <w:lang w:eastAsia="en-US"/>
        </w:rPr>
      </w:pPr>
    </w:p>
    <w:p w14:paraId="46936492" w14:textId="77777777" w:rsidR="00125B9E" w:rsidRPr="005B5196" w:rsidRDefault="00125B9E" w:rsidP="00A56D59">
      <w:pPr>
        <w:pStyle w:val="111"/>
        <w:ind w:firstLine="709"/>
        <w:jc w:val="center"/>
        <w:rPr>
          <w:b/>
          <w:sz w:val="28"/>
        </w:rPr>
      </w:pPr>
      <w:bookmarkStart w:id="28" w:name="_Toc474848378"/>
      <w:r w:rsidRPr="005B5196">
        <w:rPr>
          <w:b/>
          <w:sz w:val="28"/>
        </w:rPr>
        <w:t>Определение метода работ</w:t>
      </w:r>
      <w:bookmarkEnd w:id="28"/>
    </w:p>
    <w:p w14:paraId="1F8618B2" w14:textId="77777777" w:rsidR="00125B9E" w:rsidRPr="005B5196" w:rsidRDefault="00125B9E" w:rsidP="002F1ED8">
      <w:pPr>
        <w:tabs>
          <w:tab w:val="left" w:pos="1560"/>
        </w:tabs>
        <w:ind w:firstLine="709"/>
        <w:jc w:val="both"/>
        <w:outlineLvl w:val="1"/>
        <w:rPr>
          <w:b/>
          <w:bCs/>
          <w:sz w:val="28"/>
          <w:szCs w:val="28"/>
          <w:lang w:eastAsia="en-US"/>
        </w:rPr>
      </w:pPr>
    </w:p>
    <w:p w14:paraId="1B2819B5" w14:textId="77777777" w:rsidR="00A56D59" w:rsidRDefault="00125B9E" w:rsidP="002F1ED8">
      <w:pPr>
        <w:ind w:firstLine="709"/>
        <w:jc w:val="both"/>
        <w:rPr>
          <w:sz w:val="24"/>
          <w:szCs w:val="24"/>
          <w:lang w:eastAsia="ar-SA"/>
        </w:rPr>
      </w:pPr>
      <w:bookmarkStart w:id="29" w:name="_Toc469494977"/>
      <w:bookmarkStart w:id="30" w:name="_Toc468179988"/>
      <w:bookmarkStart w:id="31" w:name="_Toc468180198"/>
      <w:bookmarkStart w:id="32" w:name="_Toc468180510"/>
      <w:bookmarkStart w:id="33" w:name="_Toc468181103"/>
      <w:bookmarkStart w:id="34" w:name="_Toc469415248"/>
      <w:bookmarkStart w:id="35" w:name="_Toc469415371"/>
      <w:r w:rsidRPr="005B5196">
        <w:rPr>
          <w:sz w:val="24"/>
          <w:szCs w:val="24"/>
          <w:lang w:eastAsia="ar-SA"/>
        </w:rPr>
        <w:t>При выполнении работ необходимо проверить наличие сигнала СКЗ на обследуемом трубопроводе и его уровень.</w:t>
      </w:r>
      <w:bookmarkStart w:id="36" w:name="_Toc469494978"/>
      <w:bookmarkEnd w:id="29"/>
      <w:r w:rsidRPr="005B5196">
        <w:rPr>
          <w:sz w:val="24"/>
          <w:szCs w:val="24"/>
          <w:lang w:eastAsia="ar-SA"/>
        </w:rPr>
        <w:t xml:space="preserve"> Уровень сигнала,</w:t>
      </w:r>
    </w:p>
    <w:p w14:paraId="766E2E77" w14:textId="7E7D1A7E" w:rsidR="00125B9E" w:rsidRPr="005B5196" w:rsidRDefault="00125B9E" w:rsidP="002F1ED8">
      <w:pPr>
        <w:ind w:firstLine="709"/>
        <w:jc w:val="both"/>
        <w:rPr>
          <w:sz w:val="24"/>
          <w:szCs w:val="24"/>
          <w:lang w:eastAsia="ar-SA"/>
        </w:rPr>
      </w:pPr>
      <w:r w:rsidRPr="005B5196">
        <w:rPr>
          <w:sz w:val="24"/>
          <w:szCs w:val="24"/>
          <w:lang w:eastAsia="ar-SA"/>
        </w:rPr>
        <w:t>при котором должны выполняться измерения, указан в инструкции по эксплуатации трассопоискового комплекса.</w:t>
      </w:r>
      <w:bookmarkEnd w:id="36"/>
    </w:p>
    <w:p w14:paraId="764B8B8B" w14:textId="77777777" w:rsidR="00A56D59" w:rsidRDefault="00125B9E" w:rsidP="002F1ED8">
      <w:pPr>
        <w:ind w:firstLine="709"/>
        <w:jc w:val="both"/>
        <w:rPr>
          <w:sz w:val="24"/>
          <w:szCs w:val="24"/>
          <w:lang w:eastAsia="ar-SA"/>
        </w:rPr>
      </w:pPr>
      <w:bookmarkStart w:id="37" w:name="_Toc469494979"/>
      <w:r w:rsidRPr="005B5196">
        <w:rPr>
          <w:sz w:val="24"/>
          <w:szCs w:val="24"/>
          <w:lang w:eastAsia="ar-SA"/>
        </w:rPr>
        <w:t>На частоте 100 Гц необходимо определить глубину залегания МН по трем точкам с шагом 10 м. В этих же точках необходимо провести</w:t>
      </w:r>
    </w:p>
    <w:p w14:paraId="58027438" w14:textId="77777777" w:rsidR="00A56D59" w:rsidRDefault="00125B9E" w:rsidP="002F1ED8">
      <w:pPr>
        <w:ind w:firstLine="709"/>
        <w:jc w:val="both"/>
        <w:rPr>
          <w:sz w:val="24"/>
          <w:szCs w:val="24"/>
          <w:lang w:eastAsia="ar-SA"/>
        </w:rPr>
      </w:pPr>
      <w:r w:rsidRPr="005B5196">
        <w:rPr>
          <w:sz w:val="24"/>
          <w:szCs w:val="24"/>
          <w:lang w:eastAsia="ar-SA"/>
        </w:rPr>
        <w:t xml:space="preserve">контрольные измерения мерным щупом. Расхождение измерений глубины залегания трубопровода и полученных измерений при </w:t>
      </w:r>
    </w:p>
    <w:p w14:paraId="7BF98835" w14:textId="7245443F" w:rsidR="00125B9E" w:rsidRPr="005B5196" w:rsidRDefault="00125B9E" w:rsidP="002F1ED8">
      <w:pPr>
        <w:ind w:firstLine="709"/>
        <w:jc w:val="both"/>
        <w:rPr>
          <w:sz w:val="24"/>
          <w:szCs w:val="24"/>
          <w:lang w:eastAsia="ar-SA"/>
        </w:rPr>
      </w:pPr>
      <w:r w:rsidRPr="005B5196">
        <w:rPr>
          <w:sz w:val="24"/>
          <w:szCs w:val="24"/>
          <w:lang w:eastAsia="ar-SA"/>
        </w:rPr>
        <w:t>контрольном замере мерным щупом не должно превышать 10% от глубины залегания трубопровода.</w:t>
      </w:r>
      <w:bookmarkEnd w:id="37"/>
    </w:p>
    <w:p w14:paraId="7F5DDC96" w14:textId="77777777" w:rsidR="00A56D59" w:rsidRDefault="00125B9E" w:rsidP="002F1ED8">
      <w:pPr>
        <w:ind w:firstLine="709"/>
        <w:jc w:val="both"/>
        <w:rPr>
          <w:sz w:val="24"/>
          <w:szCs w:val="24"/>
          <w:lang w:eastAsia="ar-SA"/>
        </w:rPr>
      </w:pPr>
      <w:r w:rsidRPr="005B5196">
        <w:rPr>
          <w:sz w:val="24"/>
          <w:szCs w:val="24"/>
          <w:lang w:eastAsia="ar-SA"/>
        </w:rPr>
        <w:t>В случае если результаты контрольных измерений находятся в пределах 10% точности, допускается дальнейшее производство работ с</w:t>
      </w:r>
    </w:p>
    <w:p w14:paraId="2EEB588F" w14:textId="4EE4711C" w:rsidR="00125B9E" w:rsidRPr="005B5196" w:rsidRDefault="00125B9E" w:rsidP="002F1ED8">
      <w:pPr>
        <w:ind w:firstLine="709"/>
        <w:jc w:val="both"/>
        <w:rPr>
          <w:sz w:val="24"/>
          <w:szCs w:val="24"/>
          <w:lang w:eastAsia="ar-SA"/>
        </w:rPr>
      </w:pPr>
      <w:r w:rsidRPr="005B5196">
        <w:rPr>
          <w:sz w:val="24"/>
          <w:szCs w:val="24"/>
          <w:lang w:eastAsia="ar-SA"/>
        </w:rPr>
        <w:t>использованием сигнала СКЗ.</w:t>
      </w:r>
    </w:p>
    <w:p w14:paraId="4310F3E0" w14:textId="77777777" w:rsidR="00A56D59" w:rsidRDefault="00125B9E" w:rsidP="002F1ED8">
      <w:pPr>
        <w:ind w:firstLine="709"/>
        <w:jc w:val="both"/>
        <w:rPr>
          <w:sz w:val="24"/>
          <w:szCs w:val="24"/>
          <w:lang w:eastAsia="ar-SA"/>
        </w:rPr>
      </w:pPr>
      <w:bookmarkStart w:id="38" w:name="_Toc469416367"/>
      <w:bookmarkStart w:id="39" w:name="_Toc469494980"/>
      <w:r w:rsidRPr="005B5196">
        <w:rPr>
          <w:sz w:val="24"/>
          <w:szCs w:val="24"/>
          <w:lang w:eastAsia="ar-SA"/>
        </w:rPr>
        <w:t xml:space="preserve">В случае если результаты контрольных измерений не удовлетворяют необходимой точности или отсутствует сигнал СКЗ, работы </w:t>
      </w:r>
    </w:p>
    <w:p w14:paraId="15B130CE" w14:textId="610CCC92" w:rsidR="00125B9E" w:rsidRPr="005B5196" w:rsidRDefault="00125B9E" w:rsidP="002F1ED8">
      <w:pPr>
        <w:ind w:firstLine="709"/>
        <w:jc w:val="both"/>
        <w:rPr>
          <w:sz w:val="24"/>
          <w:szCs w:val="24"/>
          <w:lang w:eastAsia="ar-SA"/>
        </w:rPr>
      </w:pPr>
      <w:r w:rsidRPr="005B5196">
        <w:rPr>
          <w:sz w:val="24"/>
          <w:szCs w:val="24"/>
          <w:lang w:eastAsia="ar-SA"/>
        </w:rPr>
        <w:t>проводятся с использованием генератора трассопоискового комплекса.</w:t>
      </w:r>
      <w:bookmarkStart w:id="40" w:name="_Toc468179989"/>
      <w:bookmarkStart w:id="41" w:name="_Toc468180199"/>
      <w:bookmarkStart w:id="42" w:name="_Toc468180511"/>
      <w:bookmarkStart w:id="43" w:name="_Toc468181104"/>
      <w:bookmarkEnd w:id="30"/>
      <w:bookmarkEnd w:id="31"/>
      <w:bookmarkEnd w:id="32"/>
      <w:bookmarkEnd w:id="33"/>
      <w:bookmarkEnd w:id="34"/>
      <w:bookmarkEnd w:id="35"/>
      <w:bookmarkEnd w:id="38"/>
      <w:bookmarkEnd w:id="39"/>
    </w:p>
    <w:p w14:paraId="49AA13EB" w14:textId="77777777" w:rsidR="00125B9E" w:rsidRDefault="00125B9E" w:rsidP="002F1ED8">
      <w:pPr>
        <w:tabs>
          <w:tab w:val="left" w:pos="1276"/>
        </w:tabs>
        <w:suppressAutoHyphens/>
        <w:ind w:firstLine="709"/>
        <w:jc w:val="both"/>
        <w:rPr>
          <w:bCs/>
          <w:sz w:val="24"/>
          <w:szCs w:val="28"/>
          <w:lang w:eastAsia="en-US"/>
        </w:rPr>
      </w:pPr>
    </w:p>
    <w:p w14:paraId="1CCB0A58" w14:textId="77777777" w:rsidR="00C045C7" w:rsidRDefault="00C045C7" w:rsidP="002F1ED8">
      <w:pPr>
        <w:tabs>
          <w:tab w:val="left" w:pos="1276"/>
        </w:tabs>
        <w:suppressAutoHyphens/>
        <w:ind w:firstLine="709"/>
        <w:jc w:val="both"/>
        <w:rPr>
          <w:bCs/>
          <w:sz w:val="24"/>
          <w:szCs w:val="28"/>
          <w:lang w:eastAsia="en-US"/>
        </w:rPr>
      </w:pPr>
    </w:p>
    <w:p w14:paraId="3458A1FE" w14:textId="77777777" w:rsidR="00C045C7" w:rsidRDefault="00C045C7" w:rsidP="002F1ED8">
      <w:pPr>
        <w:tabs>
          <w:tab w:val="left" w:pos="1276"/>
        </w:tabs>
        <w:suppressAutoHyphens/>
        <w:ind w:firstLine="709"/>
        <w:jc w:val="both"/>
        <w:rPr>
          <w:bCs/>
          <w:sz w:val="24"/>
          <w:szCs w:val="28"/>
          <w:lang w:eastAsia="en-US"/>
        </w:rPr>
      </w:pPr>
    </w:p>
    <w:p w14:paraId="474B66D0" w14:textId="77777777" w:rsidR="00C045C7" w:rsidRPr="005B5196" w:rsidRDefault="00C045C7" w:rsidP="002F1ED8">
      <w:pPr>
        <w:tabs>
          <w:tab w:val="left" w:pos="1276"/>
        </w:tabs>
        <w:suppressAutoHyphens/>
        <w:ind w:firstLine="709"/>
        <w:jc w:val="both"/>
        <w:rPr>
          <w:bCs/>
          <w:sz w:val="24"/>
          <w:szCs w:val="28"/>
          <w:lang w:eastAsia="en-US"/>
        </w:rPr>
      </w:pPr>
    </w:p>
    <w:p w14:paraId="32B415BA" w14:textId="77777777" w:rsidR="00125B9E" w:rsidRPr="00A56D59" w:rsidRDefault="00125B9E" w:rsidP="00A56D59">
      <w:pPr>
        <w:pStyle w:val="111"/>
        <w:ind w:firstLine="709"/>
        <w:jc w:val="center"/>
        <w:rPr>
          <w:b/>
          <w:iCs/>
          <w:sz w:val="28"/>
        </w:rPr>
      </w:pPr>
      <w:bookmarkStart w:id="44" w:name="_Toc474848379"/>
      <w:r w:rsidRPr="00A56D59">
        <w:rPr>
          <w:b/>
          <w:iCs/>
          <w:sz w:val="28"/>
        </w:rPr>
        <w:t>Установка генератора</w:t>
      </w:r>
      <w:bookmarkEnd w:id="44"/>
    </w:p>
    <w:p w14:paraId="5455A336" w14:textId="77777777" w:rsidR="001529E3" w:rsidRDefault="00125B9E" w:rsidP="002F1ED8">
      <w:pPr>
        <w:ind w:firstLine="709"/>
        <w:jc w:val="both"/>
        <w:rPr>
          <w:sz w:val="24"/>
          <w:szCs w:val="24"/>
          <w:lang w:eastAsia="ar-SA"/>
        </w:rPr>
      </w:pPr>
      <w:bookmarkStart w:id="45" w:name="_Toc468179996"/>
      <w:bookmarkStart w:id="46" w:name="_Toc468180206"/>
      <w:bookmarkStart w:id="47" w:name="_Toc468180518"/>
      <w:bookmarkStart w:id="48" w:name="_Toc468181111"/>
      <w:bookmarkStart w:id="49" w:name="_Toc469415376"/>
      <w:bookmarkStart w:id="50" w:name="_Toc469416372"/>
      <w:bookmarkStart w:id="51" w:name="_Toc469494985"/>
      <w:r w:rsidRPr="005B5196">
        <w:rPr>
          <w:sz w:val="24"/>
          <w:szCs w:val="24"/>
          <w:lang w:eastAsia="ar-SA"/>
        </w:rPr>
        <w:t>При подключении генератора трассоискателя определяется место подключения</w:t>
      </w:r>
      <w:bookmarkStart w:id="52" w:name="_Toc468179997"/>
      <w:bookmarkStart w:id="53" w:name="_Toc468180207"/>
      <w:bookmarkStart w:id="54" w:name="_Toc468180519"/>
      <w:bookmarkStart w:id="55" w:name="_Toc468181112"/>
      <w:bookmarkEnd w:id="45"/>
      <w:bookmarkEnd w:id="46"/>
      <w:bookmarkEnd w:id="47"/>
      <w:bookmarkEnd w:id="48"/>
      <w:r w:rsidRPr="005B5196">
        <w:rPr>
          <w:sz w:val="24"/>
          <w:szCs w:val="24"/>
          <w:lang w:eastAsia="ar-SA"/>
        </w:rPr>
        <w:t xml:space="preserve"> и тип подключения. </w:t>
      </w:r>
    </w:p>
    <w:p w14:paraId="41B24415" w14:textId="2E32222B" w:rsidR="00125B9E" w:rsidRPr="005B5196" w:rsidRDefault="00125B9E" w:rsidP="002F1ED8">
      <w:pPr>
        <w:ind w:firstLine="709"/>
        <w:jc w:val="both"/>
        <w:rPr>
          <w:sz w:val="24"/>
          <w:szCs w:val="24"/>
          <w:lang w:eastAsia="ar-SA"/>
        </w:rPr>
      </w:pPr>
      <w:r w:rsidRPr="005B5196">
        <w:rPr>
          <w:sz w:val="24"/>
          <w:szCs w:val="24"/>
          <w:lang w:eastAsia="ar-SA"/>
        </w:rPr>
        <w:t>Типы подключения подразделяются на два метода:</w:t>
      </w:r>
      <w:bookmarkEnd w:id="49"/>
      <w:bookmarkEnd w:id="50"/>
      <w:bookmarkEnd w:id="51"/>
    </w:p>
    <w:p w14:paraId="6EEAA65A" w14:textId="77777777" w:rsidR="00125B9E" w:rsidRPr="00AA263C" w:rsidRDefault="00125B9E" w:rsidP="00685DED">
      <w:pPr>
        <w:numPr>
          <w:ilvl w:val="0"/>
          <w:numId w:val="40"/>
        </w:numPr>
        <w:tabs>
          <w:tab w:val="left" w:pos="993"/>
          <w:tab w:val="left" w:pos="1276"/>
        </w:tabs>
        <w:ind w:left="0" w:firstLine="709"/>
        <w:contextualSpacing/>
        <w:jc w:val="both"/>
        <w:rPr>
          <w:sz w:val="24"/>
          <w:szCs w:val="24"/>
        </w:rPr>
      </w:pPr>
      <w:r w:rsidRPr="00AA263C">
        <w:rPr>
          <w:sz w:val="24"/>
          <w:szCs w:val="24"/>
        </w:rPr>
        <w:t>прямое;</w:t>
      </w:r>
    </w:p>
    <w:p w14:paraId="3AFCCAE6" w14:textId="77777777" w:rsidR="00125B9E" w:rsidRPr="00AA263C" w:rsidRDefault="00125B9E" w:rsidP="00685DED">
      <w:pPr>
        <w:numPr>
          <w:ilvl w:val="0"/>
          <w:numId w:val="40"/>
        </w:numPr>
        <w:tabs>
          <w:tab w:val="left" w:pos="993"/>
          <w:tab w:val="left" w:pos="1276"/>
        </w:tabs>
        <w:ind w:left="0" w:firstLine="709"/>
        <w:contextualSpacing/>
        <w:jc w:val="both"/>
        <w:rPr>
          <w:sz w:val="24"/>
          <w:szCs w:val="24"/>
        </w:rPr>
      </w:pPr>
      <w:r w:rsidRPr="00AA263C">
        <w:rPr>
          <w:sz w:val="24"/>
          <w:szCs w:val="24"/>
        </w:rPr>
        <w:t>индуктивное.</w:t>
      </w:r>
    </w:p>
    <w:p w14:paraId="0F00AB4E" w14:textId="77777777" w:rsidR="00125B9E" w:rsidRDefault="00125B9E" w:rsidP="00125B9E">
      <w:pPr>
        <w:ind w:firstLine="567"/>
        <w:jc w:val="both"/>
        <w:rPr>
          <w:b/>
          <w:sz w:val="24"/>
          <w:szCs w:val="24"/>
          <w:lang w:eastAsia="ar-SA"/>
        </w:rPr>
      </w:pPr>
      <w:bookmarkStart w:id="56" w:name="_Toc469415377"/>
      <w:bookmarkStart w:id="57" w:name="_Toc469416373"/>
      <w:bookmarkStart w:id="58" w:name="_Toc469494986"/>
    </w:p>
    <w:p w14:paraId="27B88955" w14:textId="77777777" w:rsidR="00125B9E" w:rsidRPr="005B5196" w:rsidRDefault="00125B9E" w:rsidP="00125B9E">
      <w:pPr>
        <w:ind w:firstLine="567"/>
        <w:jc w:val="both"/>
        <w:rPr>
          <w:b/>
          <w:sz w:val="24"/>
          <w:szCs w:val="24"/>
          <w:lang w:eastAsia="ar-SA"/>
        </w:rPr>
      </w:pPr>
      <w:r w:rsidRPr="005B5196">
        <w:rPr>
          <w:b/>
          <w:sz w:val="24"/>
          <w:szCs w:val="24"/>
          <w:lang w:eastAsia="ar-SA"/>
        </w:rPr>
        <w:t>Прямое подключение</w:t>
      </w:r>
    </w:p>
    <w:p w14:paraId="1D052BCE" w14:textId="77777777" w:rsidR="001529E3" w:rsidRDefault="00125B9E" w:rsidP="00125B9E">
      <w:pPr>
        <w:ind w:firstLine="567"/>
        <w:jc w:val="both"/>
        <w:rPr>
          <w:sz w:val="24"/>
          <w:szCs w:val="24"/>
          <w:lang w:eastAsia="ar-SA"/>
        </w:rPr>
      </w:pPr>
      <w:r w:rsidRPr="005B5196">
        <w:rPr>
          <w:sz w:val="24"/>
          <w:szCs w:val="24"/>
          <w:lang w:eastAsia="ar-SA"/>
        </w:rPr>
        <w:t>Прямое подключение является наиболее эффективным методом, так как генератор подсоединяется непосредственно к трубопроводу</w:t>
      </w:r>
    </w:p>
    <w:p w14:paraId="34A75DF2" w14:textId="77777777" w:rsidR="001529E3" w:rsidRDefault="00125B9E" w:rsidP="00125B9E">
      <w:pPr>
        <w:ind w:firstLine="567"/>
        <w:jc w:val="both"/>
        <w:rPr>
          <w:sz w:val="24"/>
          <w:szCs w:val="24"/>
          <w:lang w:eastAsia="ar-SA"/>
        </w:rPr>
      </w:pPr>
      <w:r w:rsidRPr="005B5196">
        <w:rPr>
          <w:sz w:val="24"/>
          <w:szCs w:val="24"/>
          <w:lang w:eastAsia="ar-SA"/>
        </w:rPr>
        <w:t>(рисунок 1,)</w:t>
      </w:r>
      <w:bookmarkEnd w:id="52"/>
      <w:bookmarkEnd w:id="53"/>
      <w:bookmarkEnd w:id="54"/>
      <w:bookmarkEnd w:id="55"/>
      <w:r w:rsidRPr="005B5196">
        <w:rPr>
          <w:sz w:val="24"/>
          <w:szCs w:val="24"/>
          <w:lang w:eastAsia="ar-SA"/>
        </w:rPr>
        <w:t xml:space="preserve"> или КИП (рисунок 2). Это дает возможность подачи устойчивого индукционного сигнала на МН. Такой сигнал можно</w:t>
      </w:r>
    </w:p>
    <w:p w14:paraId="6D794BFB" w14:textId="13CBDC57" w:rsidR="00125B9E" w:rsidRPr="005B5196" w:rsidRDefault="00125B9E" w:rsidP="00125B9E">
      <w:pPr>
        <w:ind w:firstLine="567"/>
        <w:jc w:val="both"/>
        <w:rPr>
          <w:sz w:val="24"/>
          <w:szCs w:val="24"/>
          <w:lang w:eastAsia="ar-SA"/>
        </w:rPr>
      </w:pPr>
      <w:r w:rsidRPr="005B5196">
        <w:rPr>
          <w:sz w:val="24"/>
          <w:szCs w:val="24"/>
          <w:lang w:eastAsia="ar-SA"/>
        </w:rPr>
        <w:t>отслеживать на более протяженных расстояниях.</w:t>
      </w:r>
      <w:bookmarkEnd w:id="56"/>
      <w:bookmarkEnd w:id="57"/>
      <w:bookmarkEnd w:id="58"/>
    </w:p>
    <w:p w14:paraId="6164CEAC" w14:textId="77777777" w:rsidR="00125B9E" w:rsidRPr="005B5196" w:rsidRDefault="00125B9E" w:rsidP="00125B9E">
      <w:pPr>
        <w:suppressAutoHyphens/>
        <w:spacing w:before="100" w:beforeAutospacing="1" w:afterAutospacing="1"/>
        <w:jc w:val="center"/>
        <w:rPr>
          <w:rFonts w:eastAsia="Calibri"/>
          <w:sz w:val="20"/>
          <w:szCs w:val="20"/>
          <w:lang w:eastAsia="en-US"/>
        </w:rPr>
      </w:pPr>
      <w:r w:rsidRPr="005B5196">
        <w:rPr>
          <w:rFonts w:eastAsia="Calibri"/>
          <w:noProof/>
          <w:sz w:val="20"/>
          <w:szCs w:val="20"/>
        </w:rPr>
        <w:drawing>
          <wp:inline distT="0" distB="0" distL="0" distR="0" wp14:anchorId="599B9A0D" wp14:editId="4171CCE0">
            <wp:extent cx="5592337" cy="3023861"/>
            <wp:effectExtent l="190500" t="190500" r="199390" b="196215"/>
            <wp:docPr id="11" name="Рисунок 11" descr="подключение генер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 descr="подключение генератора"/>
                    <pic:cNvPicPr>
                      <a:picLocks noChangeAspect="1" noChangeArrowheads="1"/>
                    </pic:cNvPicPr>
                  </pic:nvPicPr>
                  <pic:blipFill>
                    <a:blip r:embed="rId11" cstate="print"/>
                    <a:srcRect/>
                    <a:stretch>
                      <a:fillRect/>
                    </a:stretch>
                  </pic:blipFill>
                  <pic:spPr bwMode="auto">
                    <a:xfrm>
                      <a:off x="0" y="0"/>
                      <a:ext cx="5591810" cy="3023235"/>
                    </a:xfrm>
                    <a:prstGeom prst="rect">
                      <a:avLst/>
                    </a:prstGeom>
                    <a:ln>
                      <a:noFill/>
                    </a:ln>
                    <a:effectLst>
                      <a:outerShdw blurRad="190500" algn="tl" rotWithShape="0">
                        <a:srgbClr val="000000">
                          <a:alpha val="70000"/>
                        </a:srgbClr>
                      </a:outerShdw>
                    </a:effectLst>
                  </pic:spPr>
                </pic:pic>
              </a:graphicData>
            </a:graphic>
          </wp:inline>
        </w:drawing>
      </w:r>
    </w:p>
    <w:p w14:paraId="73598B4D" w14:textId="77777777" w:rsidR="00125B9E" w:rsidRPr="005B5196" w:rsidRDefault="00125B9E" w:rsidP="00125B9E">
      <w:pPr>
        <w:jc w:val="center"/>
        <w:rPr>
          <w:i/>
          <w:sz w:val="24"/>
          <w:szCs w:val="24"/>
        </w:rPr>
      </w:pPr>
      <w:bookmarkStart w:id="59" w:name="_Toc468179998"/>
      <w:bookmarkStart w:id="60" w:name="_Toc468180208"/>
      <w:bookmarkStart w:id="61" w:name="_Toc468180520"/>
      <w:bookmarkStart w:id="62" w:name="_Toc468181113"/>
      <w:r w:rsidRPr="005B5196">
        <w:rPr>
          <w:i/>
          <w:sz w:val="24"/>
          <w:szCs w:val="24"/>
        </w:rPr>
        <w:t>Рисунок 1 –</w:t>
      </w:r>
      <w:bookmarkEnd w:id="59"/>
      <w:bookmarkEnd w:id="60"/>
      <w:bookmarkEnd w:id="61"/>
      <w:bookmarkEnd w:id="62"/>
      <w:r w:rsidRPr="005B5196">
        <w:rPr>
          <w:i/>
          <w:sz w:val="24"/>
          <w:szCs w:val="24"/>
        </w:rPr>
        <w:t xml:space="preserve"> Прямое подключение генератора на трубопровод</w:t>
      </w:r>
    </w:p>
    <w:p w14:paraId="4D41FB9D" w14:textId="77777777" w:rsidR="00125B9E" w:rsidRPr="005B5196" w:rsidRDefault="00125B9E" w:rsidP="00125B9E">
      <w:pPr>
        <w:suppressAutoHyphens/>
        <w:spacing w:before="100" w:beforeAutospacing="1" w:afterAutospacing="1"/>
        <w:jc w:val="center"/>
        <w:rPr>
          <w:rFonts w:eastAsia="Calibri"/>
          <w:sz w:val="20"/>
          <w:szCs w:val="20"/>
          <w:lang w:eastAsia="en-US"/>
        </w:rPr>
      </w:pPr>
      <w:r w:rsidRPr="005B5196">
        <w:rPr>
          <w:rFonts w:eastAsia="Calibri"/>
          <w:noProof/>
          <w:sz w:val="20"/>
          <w:szCs w:val="20"/>
        </w:rPr>
        <w:lastRenderedPageBreak/>
        <w:drawing>
          <wp:inline distT="0" distB="0" distL="0" distR="0" wp14:anchorId="45CD7348" wp14:editId="75CC7D0D">
            <wp:extent cx="5432263" cy="2914660"/>
            <wp:effectExtent l="190500" t="190500" r="187960" b="190500"/>
            <wp:docPr id="7" name="Рисунок 7" descr="H:\!РАЗРАБОТКА\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descr="H:\!РАЗРАБОТКА\Без имени-1.jpg"/>
                    <pic:cNvPicPr>
                      <a:picLocks noChangeAspect="1" noChangeArrowheads="1"/>
                    </pic:cNvPicPr>
                  </pic:nvPicPr>
                  <pic:blipFill>
                    <a:blip r:embed="rId12" cstate="print"/>
                    <a:srcRect r="1710"/>
                    <a:stretch>
                      <a:fillRect/>
                    </a:stretch>
                  </pic:blipFill>
                  <pic:spPr bwMode="auto">
                    <a:xfrm>
                      <a:off x="0" y="0"/>
                      <a:ext cx="5431790" cy="2914650"/>
                    </a:xfrm>
                    <a:prstGeom prst="rect">
                      <a:avLst/>
                    </a:prstGeom>
                    <a:ln>
                      <a:noFill/>
                    </a:ln>
                    <a:effectLst>
                      <a:outerShdw blurRad="190500" algn="tl" rotWithShape="0">
                        <a:srgbClr val="000000">
                          <a:alpha val="70000"/>
                        </a:srgbClr>
                      </a:outerShdw>
                    </a:effectLst>
                  </pic:spPr>
                </pic:pic>
              </a:graphicData>
            </a:graphic>
          </wp:inline>
        </w:drawing>
      </w:r>
    </w:p>
    <w:p w14:paraId="775E8C93" w14:textId="77777777" w:rsidR="00125B9E" w:rsidRPr="005B5196" w:rsidRDefault="00125B9E" w:rsidP="00125B9E">
      <w:pPr>
        <w:jc w:val="center"/>
        <w:rPr>
          <w:i/>
          <w:sz w:val="24"/>
          <w:szCs w:val="24"/>
        </w:rPr>
      </w:pPr>
      <w:bookmarkStart w:id="63" w:name="_Toc468180000"/>
      <w:bookmarkStart w:id="64" w:name="_Toc468180210"/>
      <w:bookmarkStart w:id="65" w:name="_Toc468180522"/>
      <w:bookmarkStart w:id="66" w:name="_Toc468181115"/>
      <w:r w:rsidRPr="005B5196">
        <w:rPr>
          <w:i/>
          <w:sz w:val="24"/>
          <w:szCs w:val="24"/>
        </w:rPr>
        <w:t xml:space="preserve">Рисунок </w:t>
      </w:r>
      <w:bookmarkEnd w:id="63"/>
      <w:bookmarkEnd w:id="64"/>
      <w:bookmarkEnd w:id="65"/>
      <w:bookmarkEnd w:id="66"/>
      <w:r w:rsidRPr="005B5196">
        <w:rPr>
          <w:i/>
          <w:sz w:val="24"/>
          <w:szCs w:val="24"/>
        </w:rPr>
        <w:t>2 – Прямое подключение генератора на КИП</w:t>
      </w:r>
    </w:p>
    <w:p w14:paraId="0143DBBE" w14:textId="77777777" w:rsidR="00125B9E" w:rsidRPr="005B5196" w:rsidRDefault="00125B9E" w:rsidP="00125B9E">
      <w:pPr>
        <w:jc w:val="center"/>
        <w:rPr>
          <w:sz w:val="20"/>
          <w:szCs w:val="20"/>
        </w:rPr>
      </w:pPr>
    </w:p>
    <w:p w14:paraId="790CB89B" w14:textId="77777777" w:rsidR="001529E3" w:rsidRDefault="00125B9E" w:rsidP="00125B9E">
      <w:pPr>
        <w:ind w:firstLine="567"/>
        <w:jc w:val="both"/>
        <w:rPr>
          <w:sz w:val="24"/>
          <w:szCs w:val="24"/>
          <w:lang w:eastAsia="ar-SA"/>
        </w:rPr>
      </w:pPr>
      <w:bookmarkStart w:id="67" w:name="_Toc468180004"/>
      <w:bookmarkStart w:id="68" w:name="_Toc468180214"/>
      <w:bookmarkStart w:id="69" w:name="_Toc468180526"/>
      <w:bookmarkStart w:id="70" w:name="_Toc468181119"/>
      <w:bookmarkStart w:id="71" w:name="_Toc469415378"/>
      <w:bookmarkStart w:id="72" w:name="_Toc469416374"/>
      <w:bookmarkStart w:id="73" w:name="_Toc469494987"/>
      <w:r w:rsidRPr="005B5196">
        <w:rPr>
          <w:sz w:val="24"/>
          <w:szCs w:val="24"/>
          <w:lang w:eastAsia="ar-SA"/>
        </w:rPr>
        <w:t>Для подключения генератора один кабель подключается к коммуникации. Другой кабель подключается к штырю заземления.</w:t>
      </w:r>
    </w:p>
    <w:p w14:paraId="7740DDA1" w14:textId="77777777" w:rsidR="001529E3" w:rsidRDefault="00125B9E" w:rsidP="00125B9E">
      <w:pPr>
        <w:ind w:firstLine="567"/>
        <w:jc w:val="both"/>
        <w:rPr>
          <w:sz w:val="24"/>
          <w:szCs w:val="24"/>
          <w:lang w:eastAsia="ar-SA"/>
        </w:rPr>
      </w:pPr>
      <w:r w:rsidRPr="005B5196">
        <w:rPr>
          <w:sz w:val="24"/>
          <w:szCs w:val="24"/>
          <w:lang w:eastAsia="ar-SA"/>
        </w:rPr>
        <w:t>При подключении необходимо обеспечить надежный электрический контакт. Штырь заземления вбивается в увлажненный грунт в 5-15</w:t>
      </w:r>
    </w:p>
    <w:p w14:paraId="2351B0B6" w14:textId="0E835563" w:rsidR="00125B9E" w:rsidRPr="005B5196" w:rsidRDefault="00125B9E" w:rsidP="00125B9E">
      <w:pPr>
        <w:ind w:firstLine="567"/>
        <w:jc w:val="both"/>
        <w:rPr>
          <w:sz w:val="24"/>
          <w:szCs w:val="24"/>
          <w:lang w:eastAsia="ar-SA"/>
        </w:rPr>
      </w:pPr>
      <w:r w:rsidRPr="005B5196">
        <w:rPr>
          <w:sz w:val="24"/>
          <w:szCs w:val="24"/>
          <w:lang w:eastAsia="ar-SA"/>
        </w:rPr>
        <w:t>м от места подключения.</w:t>
      </w:r>
      <w:bookmarkEnd w:id="67"/>
      <w:bookmarkEnd w:id="68"/>
      <w:bookmarkEnd w:id="69"/>
      <w:bookmarkEnd w:id="70"/>
      <w:r w:rsidRPr="005B5196">
        <w:rPr>
          <w:sz w:val="24"/>
          <w:szCs w:val="24"/>
          <w:lang w:eastAsia="ar-SA"/>
        </w:rPr>
        <w:t xml:space="preserve"> После подключения проводится включение генератора.</w:t>
      </w:r>
      <w:bookmarkEnd w:id="71"/>
      <w:bookmarkEnd w:id="72"/>
      <w:bookmarkEnd w:id="73"/>
    </w:p>
    <w:p w14:paraId="538F1D7A" w14:textId="77777777" w:rsidR="001529E3" w:rsidRDefault="00125B9E" w:rsidP="00125B9E">
      <w:pPr>
        <w:ind w:firstLine="567"/>
        <w:jc w:val="both"/>
        <w:rPr>
          <w:sz w:val="24"/>
          <w:szCs w:val="24"/>
          <w:lang w:eastAsia="ar-SA"/>
        </w:rPr>
      </w:pPr>
      <w:bookmarkStart w:id="74" w:name="_Toc469415379"/>
      <w:bookmarkStart w:id="75" w:name="_Toc469416375"/>
      <w:bookmarkStart w:id="76" w:name="_Toc469494988"/>
      <w:r w:rsidRPr="005B5196">
        <w:rPr>
          <w:sz w:val="24"/>
          <w:szCs w:val="24"/>
          <w:lang w:eastAsia="ar-SA"/>
        </w:rPr>
        <w:t>Для правильной работы генератора, сила тока должно составлять более 50mA. Чем выше сила тока, тем устойчивее и стабильнее сигнал,</w:t>
      </w:r>
    </w:p>
    <w:p w14:paraId="0FF501CD" w14:textId="346AAD1C" w:rsidR="00125B9E" w:rsidRPr="005B5196" w:rsidRDefault="00125B9E" w:rsidP="00125B9E">
      <w:pPr>
        <w:ind w:firstLine="567"/>
        <w:jc w:val="both"/>
        <w:rPr>
          <w:sz w:val="24"/>
          <w:szCs w:val="24"/>
          <w:lang w:eastAsia="ar-SA"/>
        </w:rPr>
      </w:pPr>
      <w:r w:rsidRPr="005B5196">
        <w:rPr>
          <w:sz w:val="24"/>
          <w:szCs w:val="24"/>
          <w:lang w:eastAsia="ar-SA"/>
        </w:rPr>
        <w:t>принимаемый приемником.</w:t>
      </w:r>
      <w:bookmarkEnd w:id="74"/>
      <w:bookmarkEnd w:id="75"/>
      <w:bookmarkEnd w:id="76"/>
    </w:p>
    <w:p w14:paraId="4552BF9F" w14:textId="77777777" w:rsidR="00125B9E" w:rsidRPr="005B5196" w:rsidRDefault="00125B9E" w:rsidP="00125B9E">
      <w:pPr>
        <w:ind w:firstLine="567"/>
        <w:jc w:val="both"/>
        <w:rPr>
          <w:sz w:val="24"/>
          <w:szCs w:val="24"/>
          <w:lang w:eastAsia="ar-SA"/>
        </w:rPr>
      </w:pPr>
      <w:bookmarkStart w:id="77" w:name="_Toc469415380"/>
      <w:bookmarkStart w:id="78" w:name="_Toc469416376"/>
      <w:bookmarkStart w:id="79" w:name="_Toc469494989"/>
      <w:r w:rsidRPr="005B5196">
        <w:rPr>
          <w:sz w:val="24"/>
          <w:szCs w:val="24"/>
          <w:lang w:eastAsia="ar-SA"/>
        </w:rPr>
        <w:t>Рекомендуется использовать частоту на генераторе, указанную в инструкции по эксплуатации.</w:t>
      </w:r>
      <w:bookmarkEnd w:id="77"/>
      <w:bookmarkEnd w:id="78"/>
      <w:bookmarkEnd w:id="79"/>
      <w:r w:rsidRPr="005B5196">
        <w:rPr>
          <w:sz w:val="24"/>
          <w:szCs w:val="24"/>
          <w:lang w:eastAsia="ar-SA"/>
        </w:rPr>
        <w:t xml:space="preserve"> </w:t>
      </w:r>
    </w:p>
    <w:p w14:paraId="128E040E" w14:textId="77777777" w:rsidR="00125B9E" w:rsidRPr="005B5196" w:rsidRDefault="00125B9E" w:rsidP="00125B9E">
      <w:pPr>
        <w:ind w:firstLine="567"/>
        <w:jc w:val="both"/>
        <w:rPr>
          <w:sz w:val="24"/>
          <w:szCs w:val="24"/>
          <w:lang w:eastAsia="ar-SA"/>
        </w:rPr>
      </w:pPr>
      <w:bookmarkStart w:id="80" w:name="_Toc469415381"/>
      <w:bookmarkStart w:id="81" w:name="_Toc469416377"/>
      <w:bookmarkStart w:id="82" w:name="_Toc469494990"/>
      <w:r w:rsidRPr="005B5196">
        <w:rPr>
          <w:sz w:val="24"/>
          <w:szCs w:val="24"/>
          <w:lang w:eastAsia="ar-SA"/>
        </w:rPr>
        <w:t>Необходимо выставить одинаковую частоту генератора и приемника.</w:t>
      </w:r>
      <w:bookmarkEnd w:id="80"/>
      <w:bookmarkEnd w:id="81"/>
      <w:bookmarkEnd w:id="82"/>
      <w:r w:rsidRPr="005B5196">
        <w:rPr>
          <w:sz w:val="24"/>
          <w:szCs w:val="24"/>
          <w:lang w:eastAsia="ar-SA"/>
        </w:rPr>
        <w:t xml:space="preserve"> </w:t>
      </w:r>
    </w:p>
    <w:p w14:paraId="6D3E3B3D" w14:textId="77777777" w:rsidR="00125B9E" w:rsidRPr="005B5196" w:rsidRDefault="00125B9E" w:rsidP="00125B9E">
      <w:pPr>
        <w:ind w:firstLine="567"/>
        <w:jc w:val="both"/>
        <w:rPr>
          <w:sz w:val="24"/>
          <w:szCs w:val="24"/>
          <w:lang w:eastAsia="ar-SA"/>
        </w:rPr>
      </w:pPr>
      <w:bookmarkStart w:id="83" w:name="_Toc468180005"/>
      <w:bookmarkStart w:id="84" w:name="_Toc468180215"/>
      <w:bookmarkStart w:id="85" w:name="_Toc468180527"/>
      <w:bookmarkStart w:id="86" w:name="_Toc468181120"/>
      <w:bookmarkStart w:id="87" w:name="_Toc469415382"/>
      <w:bookmarkStart w:id="88" w:name="_Toc469416378"/>
      <w:bookmarkStart w:id="89" w:name="_Toc469494991"/>
    </w:p>
    <w:p w14:paraId="07738F2C" w14:textId="77777777" w:rsidR="00125B9E" w:rsidRPr="005B5196" w:rsidRDefault="00125B9E" w:rsidP="00125B9E">
      <w:pPr>
        <w:ind w:firstLine="567"/>
        <w:jc w:val="both"/>
        <w:rPr>
          <w:b/>
          <w:sz w:val="24"/>
          <w:szCs w:val="24"/>
          <w:lang w:eastAsia="ar-SA"/>
        </w:rPr>
        <w:sectPr w:rsidR="00125B9E" w:rsidRPr="005B5196" w:rsidSect="002F1ED8">
          <w:headerReference w:type="first" r:id="rId13"/>
          <w:pgSz w:w="16838" w:h="11906" w:orient="landscape" w:code="9"/>
          <w:pgMar w:top="567" w:right="851" w:bottom="709" w:left="1418" w:header="720" w:footer="482" w:gutter="0"/>
          <w:cols w:space="720"/>
          <w:docGrid w:linePitch="272"/>
        </w:sectPr>
      </w:pPr>
    </w:p>
    <w:p w14:paraId="77482FC5" w14:textId="77777777" w:rsidR="00125B9E" w:rsidRPr="005B5196" w:rsidRDefault="00125B9E" w:rsidP="00125B9E">
      <w:pPr>
        <w:ind w:firstLine="567"/>
        <w:jc w:val="both"/>
        <w:rPr>
          <w:b/>
          <w:sz w:val="24"/>
          <w:szCs w:val="24"/>
          <w:lang w:eastAsia="ar-SA"/>
        </w:rPr>
      </w:pPr>
      <w:r w:rsidRPr="005B5196">
        <w:rPr>
          <w:b/>
          <w:sz w:val="24"/>
          <w:szCs w:val="24"/>
          <w:lang w:eastAsia="ar-SA"/>
        </w:rPr>
        <w:lastRenderedPageBreak/>
        <w:t>Индуктивное подключение</w:t>
      </w:r>
    </w:p>
    <w:p w14:paraId="71AFF638" w14:textId="77777777" w:rsidR="001529E3" w:rsidRDefault="00125B9E" w:rsidP="00125B9E">
      <w:pPr>
        <w:ind w:firstLine="567"/>
        <w:jc w:val="both"/>
        <w:rPr>
          <w:sz w:val="24"/>
          <w:szCs w:val="24"/>
          <w:lang w:eastAsia="ar-SA"/>
        </w:rPr>
      </w:pPr>
      <w:r w:rsidRPr="005B5196">
        <w:rPr>
          <w:sz w:val="24"/>
          <w:szCs w:val="24"/>
          <w:lang w:eastAsia="ar-SA"/>
        </w:rPr>
        <w:t>В случае отсутствия возможности прямого подключения к трубопроводу применяют метод индуктивного подключения (рисунок 3,</w:t>
      </w:r>
    </w:p>
    <w:p w14:paraId="275D9FE4" w14:textId="0685C0C0" w:rsidR="00125B9E" w:rsidRPr="005B5196" w:rsidRDefault="00125B9E" w:rsidP="00125B9E">
      <w:pPr>
        <w:ind w:firstLine="567"/>
        <w:jc w:val="both"/>
        <w:rPr>
          <w:sz w:val="24"/>
          <w:szCs w:val="24"/>
          <w:lang w:eastAsia="ar-SA"/>
        </w:rPr>
      </w:pPr>
      <w:r w:rsidRPr="005B5196">
        <w:rPr>
          <w:sz w:val="24"/>
          <w:szCs w:val="24"/>
          <w:lang w:eastAsia="ar-SA"/>
        </w:rPr>
        <w:t>рисунок 4). Индуктивное подключение генератора используют и для поиска сторонних коммуникаций.</w:t>
      </w:r>
      <w:bookmarkEnd w:id="83"/>
      <w:bookmarkEnd w:id="84"/>
      <w:bookmarkEnd w:id="85"/>
      <w:bookmarkEnd w:id="86"/>
      <w:bookmarkEnd w:id="87"/>
      <w:bookmarkEnd w:id="88"/>
      <w:bookmarkEnd w:id="89"/>
    </w:p>
    <w:p w14:paraId="4DCBA31A" w14:textId="77777777" w:rsidR="00125B9E" w:rsidRPr="005B5196" w:rsidRDefault="00125B9E" w:rsidP="00125B9E">
      <w:pPr>
        <w:ind w:firstLine="567"/>
        <w:jc w:val="both"/>
        <w:rPr>
          <w:sz w:val="24"/>
          <w:szCs w:val="24"/>
          <w:lang w:eastAsia="ar-SA"/>
        </w:rPr>
      </w:pPr>
    </w:p>
    <w:p w14:paraId="183CFBE8" w14:textId="77777777" w:rsidR="00125B9E" w:rsidRPr="005B5196" w:rsidRDefault="00125B9E" w:rsidP="00125B9E">
      <w:pPr>
        <w:suppressAutoHyphens/>
        <w:jc w:val="center"/>
        <w:rPr>
          <w:rFonts w:eastAsia="Calibri"/>
          <w:sz w:val="20"/>
          <w:szCs w:val="20"/>
          <w:lang w:eastAsia="en-US"/>
        </w:rPr>
      </w:pPr>
      <w:r w:rsidRPr="005B5196">
        <w:rPr>
          <w:rFonts w:eastAsia="Calibri"/>
          <w:noProof/>
          <w:sz w:val="20"/>
          <w:szCs w:val="20"/>
        </w:rPr>
        <w:drawing>
          <wp:inline distT="0" distB="0" distL="0" distR="0" wp14:anchorId="40E64B24" wp14:editId="5DDD81D0">
            <wp:extent cx="5869686" cy="3468847"/>
            <wp:effectExtent l="190500" t="190500" r="188595" b="18923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noChangeArrowheads="1"/>
                    </pic:cNvPicPr>
                  </pic:nvPicPr>
                  <pic:blipFill>
                    <a:blip r:embed="rId14" cstate="print"/>
                    <a:srcRect/>
                    <a:stretch>
                      <a:fillRect/>
                    </a:stretch>
                  </pic:blipFill>
                  <pic:spPr bwMode="auto">
                    <a:xfrm>
                      <a:off x="0" y="0"/>
                      <a:ext cx="5869305" cy="3468370"/>
                    </a:xfrm>
                    <a:prstGeom prst="rect">
                      <a:avLst/>
                    </a:prstGeom>
                    <a:ln>
                      <a:noFill/>
                    </a:ln>
                    <a:effectLst>
                      <a:outerShdw blurRad="190500" algn="tl" rotWithShape="0">
                        <a:srgbClr val="000000">
                          <a:alpha val="70000"/>
                        </a:srgbClr>
                      </a:outerShdw>
                    </a:effectLst>
                  </pic:spPr>
                </pic:pic>
              </a:graphicData>
            </a:graphic>
          </wp:inline>
        </w:drawing>
      </w:r>
    </w:p>
    <w:p w14:paraId="7698B67D" w14:textId="77777777" w:rsidR="00125B9E" w:rsidRPr="005B5196" w:rsidRDefault="00125B9E" w:rsidP="00125B9E">
      <w:pPr>
        <w:jc w:val="center"/>
        <w:rPr>
          <w:i/>
          <w:sz w:val="24"/>
          <w:szCs w:val="24"/>
        </w:rPr>
      </w:pPr>
      <w:bookmarkStart w:id="90" w:name="_Toc468180006"/>
      <w:bookmarkStart w:id="91" w:name="_Toc468180216"/>
      <w:bookmarkStart w:id="92" w:name="_Toc468180528"/>
      <w:bookmarkStart w:id="93" w:name="_Toc468181121"/>
      <w:r w:rsidRPr="005B5196">
        <w:rPr>
          <w:i/>
          <w:sz w:val="24"/>
          <w:szCs w:val="24"/>
        </w:rPr>
        <w:t xml:space="preserve">Рисунок </w:t>
      </w:r>
      <w:bookmarkEnd w:id="90"/>
      <w:bookmarkEnd w:id="91"/>
      <w:bookmarkEnd w:id="92"/>
      <w:bookmarkEnd w:id="93"/>
      <w:r w:rsidRPr="005B5196">
        <w:rPr>
          <w:i/>
          <w:sz w:val="24"/>
          <w:szCs w:val="24"/>
        </w:rPr>
        <w:t>3 – Установка индуктивной катушки генератора</w:t>
      </w:r>
    </w:p>
    <w:p w14:paraId="5B9DD6FD" w14:textId="77777777" w:rsidR="00125B9E" w:rsidRPr="005B5196" w:rsidRDefault="00125B9E" w:rsidP="00125B9E">
      <w:pPr>
        <w:suppressAutoHyphens/>
        <w:spacing w:before="100" w:beforeAutospacing="1" w:afterAutospacing="1"/>
        <w:jc w:val="center"/>
        <w:rPr>
          <w:rFonts w:eastAsia="Calibri"/>
          <w:sz w:val="20"/>
          <w:szCs w:val="20"/>
          <w:lang w:eastAsia="en-US"/>
        </w:rPr>
      </w:pPr>
      <w:r w:rsidRPr="005B5196">
        <w:rPr>
          <w:rFonts w:eastAsia="Calibri"/>
          <w:noProof/>
          <w:sz w:val="20"/>
          <w:szCs w:val="20"/>
        </w:rPr>
        <w:lastRenderedPageBreak/>
        <w:drawing>
          <wp:inline distT="0" distB="0" distL="0" distR="0" wp14:anchorId="15C9EB52" wp14:editId="7E556BB2">
            <wp:extent cx="5821869" cy="1835388"/>
            <wp:effectExtent l="190500" t="190500" r="198120" b="184150"/>
            <wp:docPr id="10" name="Рисунок 10" descr="C:\Users\Геннадий\Desktop\poisk-podzemnih-kommunikatsiy-m3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 descr="C:\Users\Геннадий\Desktop\poisk-podzemnih-kommunikatsiy-m3092.jpg"/>
                    <pic:cNvPicPr>
                      <a:picLocks noChangeAspect="1" noChangeArrowheads="1"/>
                    </pic:cNvPicPr>
                  </pic:nvPicPr>
                  <pic:blipFill>
                    <a:blip r:embed="rId15" cstate="print"/>
                    <a:srcRect/>
                    <a:stretch>
                      <a:fillRect/>
                    </a:stretch>
                  </pic:blipFill>
                  <pic:spPr bwMode="auto">
                    <a:xfrm>
                      <a:off x="0" y="0"/>
                      <a:ext cx="5821680" cy="1835150"/>
                    </a:xfrm>
                    <a:prstGeom prst="rect">
                      <a:avLst/>
                    </a:prstGeom>
                    <a:ln>
                      <a:noFill/>
                    </a:ln>
                    <a:effectLst>
                      <a:outerShdw blurRad="190500" algn="tl" rotWithShape="0">
                        <a:srgbClr val="000000">
                          <a:alpha val="70000"/>
                        </a:srgbClr>
                      </a:outerShdw>
                    </a:effectLst>
                  </pic:spPr>
                </pic:pic>
              </a:graphicData>
            </a:graphic>
          </wp:inline>
        </w:drawing>
      </w:r>
    </w:p>
    <w:p w14:paraId="514D923C" w14:textId="77777777" w:rsidR="00125B9E" w:rsidRPr="005B5196" w:rsidRDefault="00125B9E" w:rsidP="00125B9E">
      <w:pPr>
        <w:jc w:val="center"/>
        <w:rPr>
          <w:i/>
          <w:sz w:val="24"/>
          <w:szCs w:val="24"/>
        </w:rPr>
      </w:pPr>
      <w:bookmarkStart w:id="94" w:name="_Toc468180007"/>
      <w:bookmarkStart w:id="95" w:name="_Toc468180217"/>
      <w:bookmarkStart w:id="96" w:name="_Toc468180529"/>
      <w:bookmarkStart w:id="97" w:name="_Toc468181122"/>
      <w:r w:rsidRPr="005B5196">
        <w:rPr>
          <w:i/>
          <w:sz w:val="24"/>
          <w:szCs w:val="24"/>
        </w:rPr>
        <w:t>Рисунок 4 –</w:t>
      </w:r>
      <w:bookmarkEnd w:id="94"/>
      <w:bookmarkEnd w:id="95"/>
      <w:bookmarkEnd w:id="96"/>
      <w:bookmarkEnd w:id="97"/>
      <w:r w:rsidRPr="005B5196">
        <w:rPr>
          <w:i/>
          <w:sz w:val="24"/>
          <w:szCs w:val="24"/>
        </w:rPr>
        <w:t xml:space="preserve"> Установка индуктивной катушки, встроенной в генератор</w:t>
      </w:r>
    </w:p>
    <w:p w14:paraId="27EFD7F9" w14:textId="77777777" w:rsidR="00125B9E" w:rsidRPr="005B5196" w:rsidRDefault="00125B9E" w:rsidP="00125B9E">
      <w:pPr>
        <w:jc w:val="center"/>
        <w:rPr>
          <w:sz w:val="20"/>
          <w:szCs w:val="20"/>
        </w:rPr>
      </w:pPr>
    </w:p>
    <w:p w14:paraId="373D2C92" w14:textId="77777777" w:rsidR="00125B9E" w:rsidRPr="005B5196" w:rsidRDefault="00125B9E" w:rsidP="001529E3">
      <w:pPr>
        <w:ind w:left="567"/>
        <w:jc w:val="both"/>
        <w:rPr>
          <w:sz w:val="24"/>
          <w:szCs w:val="24"/>
          <w:lang w:eastAsia="ar-SA"/>
        </w:rPr>
      </w:pPr>
      <w:bookmarkStart w:id="98" w:name="_Toc469415383"/>
      <w:bookmarkStart w:id="99" w:name="_Toc469416379"/>
      <w:bookmarkStart w:id="100" w:name="_Toc469494992"/>
      <w:bookmarkStart w:id="101" w:name="_Toc468180008"/>
      <w:bookmarkStart w:id="102" w:name="_Toc468180218"/>
      <w:bookmarkStart w:id="103" w:name="_Toc468180530"/>
      <w:bookmarkStart w:id="104" w:name="_Toc468181123"/>
      <w:r w:rsidRPr="005B5196">
        <w:rPr>
          <w:sz w:val="24"/>
          <w:szCs w:val="24"/>
          <w:lang w:eastAsia="ar-SA"/>
        </w:rPr>
        <w:t>Для обеспечения работы генератора в индуктивном режиме выполняются следующие действия:</w:t>
      </w:r>
      <w:bookmarkEnd w:id="98"/>
      <w:bookmarkEnd w:id="99"/>
      <w:bookmarkEnd w:id="100"/>
    </w:p>
    <w:p w14:paraId="78F2E956" w14:textId="77777777" w:rsidR="001529E3" w:rsidRDefault="00125B9E" w:rsidP="00685DED">
      <w:pPr>
        <w:numPr>
          <w:ilvl w:val="0"/>
          <w:numId w:val="41"/>
        </w:numPr>
        <w:tabs>
          <w:tab w:val="num" w:pos="1134"/>
        </w:tabs>
        <w:ind w:left="0" w:firstLine="567"/>
        <w:jc w:val="both"/>
        <w:rPr>
          <w:sz w:val="24"/>
          <w:szCs w:val="24"/>
          <w:lang w:eastAsia="ar-SA"/>
        </w:rPr>
      </w:pPr>
      <w:r w:rsidRPr="005B5196">
        <w:rPr>
          <w:sz w:val="24"/>
          <w:szCs w:val="24"/>
          <w:lang w:eastAsia="ar-SA"/>
        </w:rPr>
        <w:t>установить индуктивную рамку вертикально над осью МН (Рисунок 3, 4).  Метод установки рамки более подробно прописан в</w:t>
      </w:r>
    </w:p>
    <w:p w14:paraId="40E3B0F6" w14:textId="19EE8BD2" w:rsidR="00125B9E" w:rsidRPr="005B5196" w:rsidRDefault="00125B9E" w:rsidP="001529E3">
      <w:pPr>
        <w:tabs>
          <w:tab w:val="num" w:pos="1134"/>
        </w:tabs>
        <w:ind w:left="567"/>
        <w:jc w:val="both"/>
        <w:rPr>
          <w:sz w:val="24"/>
          <w:szCs w:val="24"/>
          <w:lang w:eastAsia="ar-SA"/>
        </w:rPr>
      </w:pPr>
      <w:r w:rsidRPr="005B5196">
        <w:rPr>
          <w:sz w:val="24"/>
          <w:szCs w:val="24"/>
          <w:lang w:eastAsia="ar-SA"/>
        </w:rPr>
        <w:t>инструкциях по эксплуатации конкретной модели оборудования;</w:t>
      </w:r>
    </w:p>
    <w:p w14:paraId="16F1AED6" w14:textId="77777777" w:rsidR="001529E3" w:rsidRDefault="00125B9E" w:rsidP="00685DED">
      <w:pPr>
        <w:numPr>
          <w:ilvl w:val="0"/>
          <w:numId w:val="41"/>
        </w:numPr>
        <w:tabs>
          <w:tab w:val="num" w:pos="1134"/>
        </w:tabs>
        <w:ind w:left="0" w:firstLine="567"/>
        <w:jc w:val="both"/>
        <w:rPr>
          <w:sz w:val="24"/>
          <w:szCs w:val="24"/>
          <w:lang w:eastAsia="ar-SA"/>
        </w:rPr>
      </w:pPr>
      <w:r w:rsidRPr="005B5196">
        <w:rPr>
          <w:sz w:val="24"/>
          <w:szCs w:val="24"/>
          <w:lang w:eastAsia="ar-SA"/>
        </w:rPr>
        <w:t>подключить разъем кабеля рамки к гнезду подключения внешней нагрузки. При индуктивном подключении, ток наводится не только</w:t>
      </w:r>
    </w:p>
    <w:p w14:paraId="7A0891A0" w14:textId="5A520C48" w:rsidR="00125B9E" w:rsidRPr="005B5196" w:rsidRDefault="00125B9E" w:rsidP="001529E3">
      <w:pPr>
        <w:tabs>
          <w:tab w:val="num" w:pos="1134"/>
        </w:tabs>
        <w:ind w:left="567"/>
        <w:jc w:val="both"/>
        <w:rPr>
          <w:sz w:val="24"/>
          <w:szCs w:val="24"/>
          <w:lang w:eastAsia="ar-SA"/>
        </w:rPr>
      </w:pPr>
      <w:r w:rsidRPr="005B5196">
        <w:rPr>
          <w:sz w:val="24"/>
          <w:szCs w:val="24"/>
          <w:lang w:eastAsia="ar-SA"/>
        </w:rPr>
        <w:t>на обследуемую коммуникацию, но и на близкорасположенные коммуникации.</w:t>
      </w:r>
      <w:bookmarkEnd w:id="101"/>
      <w:bookmarkEnd w:id="102"/>
      <w:bookmarkEnd w:id="103"/>
      <w:bookmarkEnd w:id="104"/>
      <w:r w:rsidRPr="005B5196">
        <w:rPr>
          <w:sz w:val="24"/>
          <w:szCs w:val="24"/>
          <w:lang w:eastAsia="ar-SA"/>
        </w:rPr>
        <w:t xml:space="preserve"> В случае прокладки в одной траншеи МН и кабельных линий использование данного способа запрещено;</w:t>
      </w:r>
    </w:p>
    <w:p w14:paraId="6AAF385A" w14:textId="77777777" w:rsidR="001529E3" w:rsidRDefault="00125B9E" w:rsidP="00685DED">
      <w:pPr>
        <w:numPr>
          <w:ilvl w:val="0"/>
          <w:numId w:val="41"/>
        </w:numPr>
        <w:tabs>
          <w:tab w:val="num" w:pos="1134"/>
        </w:tabs>
        <w:ind w:left="0" w:firstLine="567"/>
        <w:jc w:val="both"/>
        <w:rPr>
          <w:sz w:val="24"/>
          <w:szCs w:val="24"/>
          <w:lang w:eastAsia="ar-SA"/>
        </w:rPr>
      </w:pPr>
      <w:r w:rsidRPr="005B5196">
        <w:rPr>
          <w:sz w:val="24"/>
          <w:szCs w:val="24"/>
          <w:lang w:eastAsia="ar-SA"/>
        </w:rPr>
        <w:t>включить генератор и выставить нужную частоту в соответствии с инструкцией по эксплуатации трассопоискового комплекса.</w:t>
      </w:r>
    </w:p>
    <w:p w14:paraId="35C7932C" w14:textId="5F11C802" w:rsidR="00125B9E" w:rsidRPr="005B5196" w:rsidRDefault="00125B9E" w:rsidP="001529E3">
      <w:pPr>
        <w:tabs>
          <w:tab w:val="num" w:pos="1134"/>
        </w:tabs>
        <w:ind w:left="567"/>
        <w:jc w:val="both"/>
        <w:rPr>
          <w:sz w:val="24"/>
          <w:szCs w:val="24"/>
          <w:lang w:eastAsia="ar-SA"/>
        </w:rPr>
      </w:pPr>
      <w:r w:rsidRPr="005B5196">
        <w:rPr>
          <w:sz w:val="24"/>
          <w:szCs w:val="24"/>
          <w:lang w:eastAsia="ar-SA"/>
        </w:rPr>
        <w:t>Выставлять частоту схожую с частотой СКЗ запрещено. Частота генератора и приемника выставляется одинаковая.</w:t>
      </w:r>
    </w:p>
    <w:p w14:paraId="4465D620" w14:textId="77777777" w:rsidR="00125B9E" w:rsidRPr="005B5196" w:rsidRDefault="00125B9E" w:rsidP="00685DED">
      <w:pPr>
        <w:numPr>
          <w:ilvl w:val="0"/>
          <w:numId w:val="41"/>
        </w:numPr>
        <w:tabs>
          <w:tab w:val="num" w:pos="1134"/>
        </w:tabs>
        <w:ind w:left="0" w:firstLine="567"/>
        <w:jc w:val="both"/>
        <w:rPr>
          <w:sz w:val="24"/>
          <w:szCs w:val="24"/>
          <w:lang w:eastAsia="ar-SA"/>
        </w:rPr>
      </w:pPr>
      <w:r w:rsidRPr="005B5196">
        <w:rPr>
          <w:sz w:val="24"/>
          <w:szCs w:val="24"/>
          <w:lang w:eastAsia="ar-SA"/>
        </w:rPr>
        <w:t>произвести контрольные замеры с подтверждением мерным щупом на расстоянии 30 метров от генератора;</w:t>
      </w:r>
    </w:p>
    <w:p w14:paraId="11D46CFC" w14:textId="77777777" w:rsidR="00125B9E" w:rsidRPr="005B5196" w:rsidRDefault="00125B9E" w:rsidP="00685DED">
      <w:pPr>
        <w:numPr>
          <w:ilvl w:val="0"/>
          <w:numId w:val="41"/>
        </w:numPr>
        <w:tabs>
          <w:tab w:val="num" w:pos="1134"/>
        </w:tabs>
        <w:ind w:left="0" w:firstLine="567"/>
        <w:jc w:val="both"/>
        <w:rPr>
          <w:sz w:val="24"/>
          <w:szCs w:val="24"/>
          <w:lang w:eastAsia="ar-SA"/>
        </w:rPr>
      </w:pPr>
      <w:r w:rsidRPr="005B5196">
        <w:rPr>
          <w:sz w:val="24"/>
          <w:szCs w:val="24"/>
          <w:lang w:eastAsia="ar-SA"/>
        </w:rPr>
        <w:t>приступить к работам по определению глубины залегания МН.</w:t>
      </w:r>
    </w:p>
    <w:p w14:paraId="634D5E44" w14:textId="77777777" w:rsidR="001529E3" w:rsidRDefault="00125B9E" w:rsidP="00125B9E">
      <w:pPr>
        <w:ind w:firstLine="567"/>
        <w:jc w:val="both"/>
        <w:rPr>
          <w:sz w:val="24"/>
          <w:szCs w:val="24"/>
          <w:lang w:eastAsia="ar-SA"/>
        </w:rPr>
      </w:pPr>
      <w:bookmarkStart w:id="105" w:name="_Toc468180009"/>
      <w:bookmarkStart w:id="106" w:name="_Toc468180219"/>
      <w:bookmarkStart w:id="107" w:name="_Toc468180531"/>
      <w:bookmarkStart w:id="108" w:name="_Toc468181124"/>
      <w:r w:rsidRPr="005B5196">
        <w:rPr>
          <w:sz w:val="24"/>
          <w:szCs w:val="24"/>
          <w:lang w:eastAsia="ar-SA"/>
        </w:rPr>
        <w:t>При затухании принимаемого сигнала и/или разности показаний повторных измерений приемника необходимо произвести перенос</w:t>
      </w:r>
    </w:p>
    <w:p w14:paraId="6ED60206" w14:textId="77777777" w:rsidR="001529E3" w:rsidRDefault="00125B9E" w:rsidP="00125B9E">
      <w:pPr>
        <w:ind w:firstLine="567"/>
        <w:jc w:val="both"/>
        <w:rPr>
          <w:sz w:val="24"/>
          <w:szCs w:val="24"/>
          <w:lang w:eastAsia="ar-SA"/>
        </w:rPr>
      </w:pPr>
      <w:r w:rsidRPr="005B5196">
        <w:rPr>
          <w:sz w:val="24"/>
          <w:szCs w:val="24"/>
          <w:lang w:eastAsia="ar-SA"/>
        </w:rPr>
        <w:t>генератора на последнюю измеренную точку. Необходимо переустановить генератор в соответствии с разделом 7 настоящего</w:t>
      </w:r>
    </w:p>
    <w:p w14:paraId="1D65AD7B" w14:textId="23189824" w:rsidR="00125B9E" w:rsidRPr="005B5196" w:rsidRDefault="00125B9E" w:rsidP="00125B9E">
      <w:pPr>
        <w:ind w:firstLine="567"/>
        <w:jc w:val="both"/>
        <w:rPr>
          <w:sz w:val="24"/>
          <w:szCs w:val="24"/>
          <w:lang w:eastAsia="ar-SA"/>
        </w:rPr>
      </w:pPr>
      <w:r w:rsidRPr="005B5196">
        <w:rPr>
          <w:sz w:val="24"/>
          <w:szCs w:val="24"/>
          <w:lang w:eastAsia="ar-SA"/>
        </w:rPr>
        <w:t>документа в зависимости от выбранного метода измерений.</w:t>
      </w:r>
    </w:p>
    <w:p w14:paraId="437233B8" w14:textId="77777777" w:rsidR="001529E3" w:rsidRDefault="00125B9E" w:rsidP="00125B9E">
      <w:pPr>
        <w:ind w:firstLine="567"/>
        <w:jc w:val="both"/>
        <w:rPr>
          <w:sz w:val="24"/>
          <w:szCs w:val="24"/>
          <w:lang w:eastAsia="ar-SA"/>
        </w:rPr>
      </w:pPr>
      <w:bookmarkStart w:id="109" w:name="_Toc469416385"/>
      <w:bookmarkStart w:id="110" w:name="_Toc469495000"/>
      <w:bookmarkEnd w:id="105"/>
      <w:bookmarkEnd w:id="106"/>
      <w:bookmarkEnd w:id="107"/>
      <w:bookmarkEnd w:id="108"/>
      <w:r w:rsidRPr="005B5196">
        <w:rPr>
          <w:sz w:val="24"/>
          <w:szCs w:val="24"/>
          <w:lang w:eastAsia="ar-SA"/>
        </w:rPr>
        <w:t>При выполнении съемки судовым трассопоисковым комплектом или подводной антенной, генератор трассопоискового комплекса</w:t>
      </w:r>
    </w:p>
    <w:p w14:paraId="41F44B9B" w14:textId="77777777" w:rsidR="001529E3" w:rsidRDefault="00125B9E" w:rsidP="00125B9E">
      <w:pPr>
        <w:ind w:firstLine="567"/>
        <w:jc w:val="both"/>
        <w:rPr>
          <w:sz w:val="24"/>
          <w:szCs w:val="24"/>
          <w:lang w:eastAsia="ar-SA"/>
        </w:rPr>
      </w:pPr>
      <w:r w:rsidRPr="005B5196">
        <w:rPr>
          <w:sz w:val="24"/>
          <w:szCs w:val="24"/>
          <w:lang w:eastAsia="ar-SA"/>
        </w:rPr>
        <w:t>необходимо установить и подключить прямым методом на суше. При нахождении в одном техническом коридоре двух и более</w:t>
      </w:r>
    </w:p>
    <w:p w14:paraId="3131F8AD" w14:textId="77777777" w:rsidR="001529E3" w:rsidRDefault="00125B9E" w:rsidP="00125B9E">
      <w:pPr>
        <w:ind w:firstLine="567"/>
        <w:jc w:val="both"/>
        <w:rPr>
          <w:sz w:val="24"/>
          <w:szCs w:val="24"/>
          <w:lang w:eastAsia="ar-SA"/>
        </w:rPr>
      </w:pPr>
      <w:r w:rsidRPr="005B5196">
        <w:rPr>
          <w:sz w:val="24"/>
          <w:szCs w:val="24"/>
          <w:lang w:eastAsia="ar-SA"/>
        </w:rPr>
        <w:t>трубопроводов подключение производится без заземления, путем подключения заземляющей клеммы на соседний трубопровод</w:t>
      </w:r>
    </w:p>
    <w:p w14:paraId="60BD086C" w14:textId="651DDAB7" w:rsidR="00125B9E" w:rsidRPr="005B5196" w:rsidRDefault="00125B9E" w:rsidP="00125B9E">
      <w:pPr>
        <w:ind w:firstLine="567"/>
        <w:jc w:val="both"/>
        <w:rPr>
          <w:sz w:val="24"/>
          <w:szCs w:val="24"/>
          <w:lang w:eastAsia="ar-SA"/>
        </w:rPr>
      </w:pPr>
      <w:r w:rsidRPr="005B5196">
        <w:rPr>
          <w:sz w:val="24"/>
          <w:szCs w:val="24"/>
          <w:lang w:eastAsia="ar-SA"/>
        </w:rPr>
        <w:t>для увеличения сигнала.</w:t>
      </w:r>
      <w:bookmarkEnd w:id="109"/>
      <w:bookmarkEnd w:id="110"/>
    </w:p>
    <w:p w14:paraId="4EF8EEAD" w14:textId="77777777" w:rsidR="00125B9E" w:rsidRPr="001529E3" w:rsidRDefault="00125B9E" w:rsidP="00125B9E">
      <w:pPr>
        <w:pStyle w:val="111"/>
        <w:jc w:val="center"/>
        <w:rPr>
          <w:b/>
          <w:iCs/>
          <w:sz w:val="28"/>
        </w:rPr>
      </w:pPr>
      <w:bookmarkStart w:id="111" w:name="_Toc474848380"/>
      <w:bookmarkStart w:id="112" w:name="_Toc469415372"/>
      <w:r w:rsidRPr="001529E3">
        <w:rPr>
          <w:b/>
          <w:iCs/>
          <w:sz w:val="28"/>
        </w:rPr>
        <w:t>Производство промеров на пойменном участке</w:t>
      </w:r>
      <w:bookmarkEnd w:id="111"/>
    </w:p>
    <w:p w14:paraId="086C68DC" w14:textId="77777777" w:rsidR="001529E3" w:rsidRDefault="00125B9E" w:rsidP="00125B9E">
      <w:pPr>
        <w:ind w:firstLine="567"/>
        <w:jc w:val="both"/>
        <w:rPr>
          <w:sz w:val="24"/>
          <w:szCs w:val="24"/>
          <w:lang w:eastAsia="ar-SA"/>
        </w:rPr>
      </w:pPr>
      <w:bookmarkStart w:id="113" w:name="_Toc469416368"/>
      <w:bookmarkStart w:id="114" w:name="_Toc469494981"/>
      <w:r w:rsidRPr="005B5196">
        <w:rPr>
          <w:sz w:val="24"/>
          <w:szCs w:val="24"/>
          <w:lang w:eastAsia="ar-SA"/>
        </w:rPr>
        <w:t>Поиск трубопровода производится путем перемещения приемника влево-вправо (Рисунок 5), двигаясь вдоль трубопровода</w:t>
      </w:r>
    </w:p>
    <w:p w14:paraId="3EE93BB7" w14:textId="41FF7A4B" w:rsidR="00125B9E" w:rsidRPr="005B5196" w:rsidRDefault="00125B9E" w:rsidP="00125B9E">
      <w:pPr>
        <w:ind w:firstLine="567"/>
        <w:jc w:val="both"/>
        <w:rPr>
          <w:sz w:val="24"/>
          <w:szCs w:val="24"/>
          <w:lang w:eastAsia="ar-SA"/>
        </w:rPr>
      </w:pPr>
      <w:r w:rsidRPr="005B5196">
        <w:rPr>
          <w:sz w:val="24"/>
          <w:szCs w:val="24"/>
          <w:lang w:eastAsia="ar-SA"/>
        </w:rPr>
        <w:t>(рисунок 6), определяя максимальный уровень сигнала над осью трубопровода (рисунок 5).</w:t>
      </w:r>
      <w:bookmarkEnd w:id="40"/>
      <w:bookmarkEnd w:id="41"/>
      <w:bookmarkEnd w:id="42"/>
      <w:bookmarkEnd w:id="43"/>
      <w:bookmarkEnd w:id="112"/>
      <w:bookmarkEnd w:id="113"/>
      <w:bookmarkEnd w:id="114"/>
    </w:p>
    <w:p w14:paraId="14A49F4B" w14:textId="77777777" w:rsidR="00125B9E" w:rsidRPr="005B5196" w:rsidRDefault="00125B9E" w:rsidP="00125B9E">
      <w:pPr>
        <w:ind w:left="1134" w:firstLine="567"/>
        <w:jc w:val="both"/>
        <w:rPr>
          <w:sz w:val="24"/>
          <w:szCs w:val="24"/>
          <w:lang w:eastAsia="ar-SA"/>
        </w:rPr>
      </w:pPr>
    </w:p>
    <w:p w14:paraId="0A7FC27C" w14:textId="77777777" w:rsidR="00125B9E" w:rsidRPr="005B5196" w:rsidRDefault="00125B9E" w:rsidP="00125B9E">
      <w:pPr>
        <w:suppressAutoHyphens/>
        <w:spacing w:before="100" w:beforeAutospacing="1" w:after="100" w:afterAutospacing="1"/>
        <w:jc w:val="center"/>
        <w:rPr>
          <w:rFonts w:eastAsia="Calibri"/>
          <w:sz w:val="20"/>
          <w:szCs w:val="20"/>
          <w:lang w:eastAsia="en-US"/>
        </w:rPr>
      </w:pPr>
      <w:r w:rsidRPr="005B5196">
        <w:rPr>
          <w:rFonts w:eastAsia="Calibri"/>
          <w:noProof/>
          <w:sz w:val="20"/>
          <w:szCs w:val="20"/>
        </w:rPr>
        <w:drawing>
          <wp:inline distT="0" distB="0" distL="0" distR="0" wp14:anchorId="2E1193BC" wp14:editId="735D67BD">
            <wp:extent cx="2544084" cy="2638536"/>
            <wp:effectExtent l="190500" t="190500" r="199390" b="2000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
                    <pic:cNvPicPr>
                      <a:picLocks noChangeAspect="1" noChangeArrowheads="1"/>
                    </pic:cNvPicPr>
                  </pic:nvPicPr>
                  <pic:blipFill>
                    <a:blip r:embed="rId16" cstate="print"/>
                    <a:srcRect/>
                    <a:stretch>
                      <a:fillRect/>
                    </a:stretch>
                  </pic:blipFill>
                  <pic:spPr bwMode="auto">
                    <a:xfrm>
                      <a:off x="0" y="0"/>
                      <a:ext cx="2543810" cy="2638425"/>
                    </a:xfrm>
                    <a:prstGeom prst="rect">
                      <a:avLst/>
                    </a:prstGeom>
                    <a:ln>
                      <a:noFill/>
                    </a:ln>
                    <a:effectLst>
                      <a:outerShdw blurRad="190500" algn="tl" rotWithShape="0">
                        <a:srgbClr val="000000">
                          <a:alpha val="70000"/>
                        </a:srgbClr>
                      </a:outerShdw>
                    </a:effectLst>
                  </pic:spPr>
                </pic:pic>
              </a:graphicData>
            </a:graphic>
          </wp:inline>
        </w:drawing>
      </w:r>
      <w:r w:rsidRPr="005B5196">
        <w:rPr>
          <w:rFonts w:eastAsia="Calibri"/>
          <w:noProof/>
          <w:sz w:val="20"/>
          <w:szCs w:val="20"/>
          <w:lang w:eastAsia="en-US"/>
        </w:rPr>
        <w:t xml:space="preserve"> </w:t>
      </w:r>
      <w:bookmarkStart w:id="115" w:name="_Toc469644826"/>
      <w:r w:rsidRPr="005B5196">
        <w:rPr>
          <w:rFonts w:eastAsia="Calibri"/>
          <w:noProof/>
          <w:sz w:val="20"/>
          <w:szCs w:val="20"/>
          <w:lang w:eastAsia="en-US"/>
        </w:rPr>
        <w:tab/>
      </w:r>
      <w:r w:rsidRPr="005B5196">
        <w:rPr>
          <w:rFonts w:eastAsia="Calibri"/>
          <w:noProof/>
          <w:sz w:val="20"/>
          <w:szCs w:val="20"/>
          <w:lang w:eastAsia="en-US"/>
        </w:rPr>
        <w:tab/>
      </w:r>
      <w:r w:rsidRPr="005B5196">
        <w:rPr>
          <w:rFonts w:eastAsia="Calibri"/>
          <w:noProof/>
          <w:sz w:val="20"/>
          <w:szCs w:val="20"/>
          <w:lang w:eastAsia="en-US"/>
        </w:rPr>
        <w:tab/>
      </w:r>
      <w:r w:rsidRPr="005B5196">
        <w:rPr>
          <w:rFonts w:eastAsia="Calibri"/>
          <w:noProof/>
          <w:sz w:val="20"/>
          <w:szCs w:val="20"/>
        </w:rPr>
        <w:drawing>
          <wp:inline distT="0" distB="0" distL="0" distR="0" wp14:anchorId="6161B2B2" wp14:editId="7C114C60">
            <wp:extent cx="2822258" cy="2631701"/>
            <wp:effectExtent l="190500" t="190500" r="187960" b="18796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
                    <pic:cNvPicPr>
                      <a:picLocks noChangeAspect="1" noChangeArrowheads="1"/>
                    </pic:cNvPicPr>
                  </pic:nvPicPr>
                  <pic:blipFill>
                    <a:blip r:embed="rId17" cstate="print"/>
                    <a:srcRect l="2662" t="5000" r="44690" b="9631"/>
                    <a:stretch>
                      <a:fillRect/>
                    </a:stretch>
                  </pic:blipFill>
                  <pic:spPr bwMode="auto">
                    <a:xfrm>
                      <a:off x="0" y="0"/>
                      <a:ext cx="2821940" cy="2631440"/>
                    </a:xfrm>
                    <a:prstGeom prst="rect">
                      <a:avLst/>
                    </a:prstGeom>
                    <a:ln>
                      <a:noFill/>
                    </a:ln>
                    <a:effectLst>
                      <a:outerShdw blurRad="190500" algn="tl" rotWithShape="0">
                        <a:srgbClr val="000000">
                          <a:alpha val="70000"/>
                        </a:srgbClr>
                      </a:outerShdw>
                    </a:effectLst>
                  </pic:spPr>
                </pic:pic>
              </a:graphicData>
            </a:graphic>
          </wp:inline>
        </w:drawing>
      </w:r>
      <w:bookmarkEnd w:id="115"/>
    </w:p>
    <w:p w14:paraId="6254D866" w14:textId="77777777" w:rsidR="00125B9E" w:rsidRPr="005B5196" w:rsidRDefault="00125B9E" w:rsidP="00125B9E">
      <w:pPr>
        <w:jc w:val="center"/>
        <w:rPr>
          <w:sz w:val="20"/>
          <w:szCs w:val="20"/>
        </w:rPr>
      </w:pPr>
      <w:bookmarkStart w:id="116" w:name="_Toc468179990"/>
      <w:bookmarkStart w:id="117" w:name="_Toc468180200"/>
      <w:bookmarkStart w:id="118" w:name="_Toc468180512"/>
      <w:bookmarkStart w:id="119" w:name="_Toc468181105"/>
      <w:r w:rsidRPr="005B5196">
        <w:rPr>
          <w:i/>
          <w:sz w:val="24"/>
          <w:szCs w:val="24"/>
        </w:rPr>
        <w:t>Рисунок 5 – Поиск трубопровода</w:t>
      </w:r>
      <w:r w:rsidRPr="005B5196">
        <w:rPr>
          <w:i/>
          <w:sz w:val="24"/>
          <w:szCs w:val="24"/>
        </w:rPr>
        <w:tab/>
      </w:r>
      <w:r w:rsidRPr="005B5196">
        <w:rPr>
          <w:i/>
          <w:sz w:val="24"/>
          <w:szCs w:val="24"/>
        </w:rPr>
        <w:tab/>
      </w:r>
      <w:r w:rsidRPr="005B5196">
        <w:rPr>
          <w:i/>
          <w:sz w:val="24"/>
          <w:szCs w:val="24"/>
        </w:rPr>
        <w:tab/>
      </w:r>
      <w:r w:rsidRPr="005B5196">
        <w:rPr>
          <w:i/>
          <w:sz w:val="24"/>
          <w:szCs w:val="24"/>
        </w:rPr>
        <w:tab/>
      </w:r>
      <w:r w:rsidRPr="005B5196">
        <w:rPr>
          <w:i/>
          <w:sz w:val="24"/>
          <w:szCs w:val="24"/>
        </w:rPr>
        <w:tab/>
        <w:t>Рисунок 6 – Движение вдоль М</w:t>
      </w:r>
      <w:bookmarkStart w:id="120" w:name="_Toc469415373"/>
      <w:bookmarkStart w:id="121" w:name="_Toc468179991"/>
      <w:bookmarkStart w:id="122" w:name="_Toc468180201"/>
      <w:bookmarkStart w:id="123" w:name="_Toc468180513"/>
      <w:bookmarkStart w:id="124" w:name="_Toc468181106"/>
      <w:bookmarkEnd w:id="116"/>
      <w:bookmarkEnd w:id="117"/>
      <w:bookmarkEnd w:id="118"/>
      <w:bookmarkEnd w:id="119"/>
      <w:r w:rsidRPr="005B5196">
        <w:rPr>
          <w:i/>
          <w:sz w:val="24"/>
          <w:szCs w:val="24"/>
        </w:rPr>
        <w:t>Н</w:t>
      </w:r>
    </w:p>
    <w:p w14:paraId="6BFEBA96" w14:textId="77777777" w:rsidR="00125B9E" w:rsidRPr="005B5196" w:rsidRDefault="00125B9E" w:rsidP="00125B9E">
      <w:pPr>
        <w:jc w:val="center"/>
        <w:rPr>
          <w:sz w:val="20"/>
          <w:szCs w:val="20"/>
        </w:rPr>
      </w:pPr>
    </w:p>
    <w:p w14:paraId="3C79B63D" w14:textId="77777777" w:rsidR="001529E3" w:rsidRDefault="00125B9E" w:rsidP="001529E3">
      <w:pPr>
        <w:ind w:left="993" w:hanging="142"/>
        <w:jc w:val="both"/>
        <w:rPr>
          <w:sz w:val="24"/>
          <w:szCs w:val="24"/>
          <w:lang w:eastAsia="ar-SA"/>
        </w:rPr>
      </w:pPr>
      <w:bookmarkStart w:id="125" w:name="_Toc469416369"/>
      <w:bookmarkStart w:id="126" w:name="_Toc469494982"/>
      <w:r w:rsidRPr="005B5196">
        <w:rPr>
          <w:sz w:val="24"/>
          <w:szCs w:val="24"/>
          <w:lang w:eastAsia="ar-SA"/>
        </w:rPr>
        <w:t>На месте максимального уровня сигнала необходимо произвести ориентирование оси МН по компасу приемника (рисунок</w:t>
      </w:r>
    </w:p>
    <w:p w14:paraId="576F74E0" w14:textId="769D5E1E" w:rsidR="001529E3" w:rsidRDefault="00125B9E" w:rsidP="001529E3">
      <w:pPr>
        <w:ind w:left="1134" w:hanging="283"/>
        <w:jc w:val="both"/>
        <w:rPr>
          <w:sz w:val="24"/>
          <w:szCs w:val="24"/>
          <w:lang w:eastAsia="ar-SA"/>
        </w:rPr>
      </w:pPr>
      <w:r w:rsidRPr="005B5196">
        <w:rPr>
          <w:sz w:val="24"/>
          <w:szCs w:val="24"/>
          <w:lang w:eastAsia="ar-SA"/>
        </w:rPr>
        <w:t>7) и замерить глубину залегания МН. При определении глубины залегания в зимние время, в пойменной части, произвести</w:t>
      </w:r>
    </w:p>
    <w:p w14:paraId="2648FE29" w14:textId="32E62EFC" w:rsidR="00125B9E" w:rsidRPr="005B5196" w:rsidRDefault="00125B9E" w:rsidP="001529E3">
      <w:pPr>
        <w:ind w:left="1134" w:hanging="283"/>
        <w:jc w:val="both"/>
        <w:rPr>
          <w:sz w:val="24"/>
          <w:szCs w:val="24"/>
          <w:lang w:eastAsia="ar-SA"/>
        </w:rPr>
      </w:pPr>
      <w:r w:rsidRPr="005B5196">
        <w:rPr>
          <w:sz w:val="24"/>
          <w:szCs w:val="24"/>
          <w:lang w:eastAsia="ar-SA"/>
        </w:rPr>
        <w:t>очистку места замера от снега.</w:t>
      </w:r>
      <w:bookmarkEnd w:id="120"/>
      <w:bookmarkEnd w:id="125"/>
      <w:bookmarkEnd w:id="126"/>
    </w:p>
    <w:p w14:paraId="695A6AAD" w14:textId="77777777" w:rsidR="001529E3" w:rsidRDefault="00125B9E" w:rsidP="001529E3">
      <w:pPr>
        <w:ind w:left="1134" w:hanging="283"/>
        <w:jc w:val="both"/>
        <w:rPr>
          <w:sz w:val="24"/>
          <w:szCs w:val="24"/>
          <w:lang w:eastAsia="ar-SA"/>
        </w:rPr>
      </w:pPr>
      <w:bookmarkStart w:id="127" w:name="_Toc469415374"/>
      <w:bookmarkStart w:id="128" w:name="_Toc469416370"/>
      <w:bookmarkStart w:id="129" w:name="_Toc469494983"/>
      <w:r w:rsidRPr="005B5196">
        <w:rPr>
          <w:sz w:val="24"/>
          <w:szCs w:val="24"/>
          <w:lang w:eastAsia="ar-SA"/>
        </w:rPr>
        <w:t>В точке промера глубина залегания МН измеряется трассопоисковым комплексом до индукционного центра трубопровода.</w:t>
      </w:r>
    </w:p>
    <w:p w14:paraId="556278ED" w14:textId="77777777" w:rsidR="001529E3" w:rsidRDefault="00125B9E" w:rsidP="001529E3">
      <w:pPr>
        <w:ind w:left="1134" w:hanging="283"/>
        <w:jc w:val="both"/>
        <w:rPr>
          <w:sz w:val="24"/>
          <w:szCs w:val="24"/>
          <w:lang w:eastAsia="ar-SA"/>
        </w:rPr>
      </w:pPr>
      <w:r w:rsidRPr="005B5196">
        <w:rPr>
          <w:sz w:val="24"/>
          <w:szCs w:val="24"/>
          <w:lang w:eastAsia="ar-SA"/>
        </w:rPr>
        <w:t>При предварительной камеральной обработке необходимо от измеренной глубины залегания МН отнять половину</w:t>
      </w:r>
    </w:p>
    <w:p w14:paraId="594B3380" w14:textId="31043855" w:rsidR="00125B9E" w:rsidRPr="005B5196" w:rsidRDefault="00125B9E" w:rsidP="001529E3">
      <w:pPr>
        <w:ind w:left="1134" w:hanging="283"/>
        <w:jc w:val="both"/>
        <w:rPr>
          <w:sz w:val="24"/>
          <w:szCs w:val="24"/>
          <w:lang w:eastAsia="ar-SA"/>
        </w:rPr>
      </w:pPr>
      <w:r w:rsidRPr="005B5196">
        <w:rPr>
          <w:sz w:val="24"/>
          <w:szCs w:val="24"/>
          <w:lang w:eastAsia="ar-SA"/>
        </w:rPr>
        <w:t>значения диаметра трубопровода (рисунок 8).</w:t>
      </w:r>
      <w:bookmarkEnd w:id="127"/>
      <w:bookmarkEnd w:id="128"/>
      <w:bookmarkEnd w:id="129"/>
      <w:r w:rsidRPr="005B5196">
        <w:rPr>
          <w:sz w:val="24"/>
          <w:szCs w:val="24"/>
          <w:lang w:eastAsia="ar-SA"/>
        </w:rPr>
        <w:t xml:space="preserve"> Полученное значение соответствует отметке верхней образующей МН.</w:t>
      </w:r>
    </w:p>
    <w:p w14:paraId="6D36D857" w14:textId="77777777" w:rsidR="001529E3" w:rsidRDefault="00125B9E" w:rsidP="001529E3">
      <w:pPr>
        <w:ind w:left="1134" w:hanging="283"/>
        <w:jc w:val="both"/>
        <w:rPr>
          <w:sz w:val="24"/>
          <w:szCs w:val="24"/>
          <w:lang w:eastAsia="ar-SA"/>
        </w:rPr>
      </w:pPr>
      <w:bookmarkStart w:id="130" w:name="_Toc469415375"/>
      <w:bookmarkStart w:id="131" w:name="_Toc469416371"/>
      <w:bookmarkStart w:id="132" w:name="_Toc469494984"/>
      <w:r w:rsidRPr="005B5196">
        <w:rPr>
          <w:sz w:val="24"/>
          <w:szCs w:val="24"/>
          <w:lang w:eastAsia="ar-SA"/>
        </w:rPr>
        <w:t>Точки определения глубины залегания трубопровода координируются GNSS оборудованием или электронным</w:t>
      </w:r>
    </w:p>
    <w:p w14:paraId="2A29B57B" w14:textId="77777777" w:rsidR="001529E3" w:rsidRDefault="00125B9E" w:rsidP="001529E3">
      <w:pPr>
        <w:ind w:left="1134" w:hanging="283"/>
        <w:jc w:val="both"/>
        <w:rPr>
          <w:sz w:val="24"/>
          <w:szCs w:val="24"/>
          <w:lang w:eastAsia="ar-SA"/>
        </w:rPr>
      </w:pPr>
      <w:r w:rsidRPr="005B5196">
        <w:rPr>
          <w:sz w:val="24"/>
          <w:szCs w:val="24"/>
          <w:lang w:eastAsia="ar-SA"/>
        </w:rPr>
        <w:t>тахеометром. Информация о глубине залегания записывается в память прибора и полевой журнал в соответствии с</w:t>
      </w:r>
    </w:p>
    <w:p w14:paraId="048A4E42" w14:textId="1D23EA48" w:rsidR="001529E3" w:rsidRDefault="00125B9E" w:rsidP="001529E3">
      <w:pPr>
        <w:ind w:left="1134" w:hanging="283"/>
        <w:jc w:val="both"/>
        <w:rPr>
          <w:sz w:val="24"/>
          <w:szCs w:val="24"/>
          <w:lang w:eastAsia="ar-SA"/>
        </w:rPr>
      </w:pPr>
      <w:r w:rsidRPr="005B5196">
        <w:rPr>
          <w:sz w:val="24"/>
          <w:szCs w:val="24"/>
          <w:lang w:eastAsia="ar-SA"/>
        </w:rPr>
        <w:t>инструкцией по документированию выполнения полевых работ при обследовании подводного перехода магистрального</w:t>
      </w:r>
    </w:p>
    <w:p w14:paraId="35038FB7" w14:textId="099D181C" w:rsidR="00125B9E" w:rsidRPr="005B5196" w:rsidRDefault="00125B9E" w:rsidP="001529E3">
      <w:pPr>
        <w:ind w:left="1134" w:hanging="283"/>
        <w:jc w:val="both"/>
        <w:rPr>
          <w:sz w:val="24"/>
          <w:szCs w:val="24"/>
          <w:lang w:eastAsia="ar-SA"/>
        </w:rPr>
      </w:pPr>
      <w:r w:rsidRPr="005B5196">
        <w:rPr>
          <w:sz w:val="24"/>
          <w:szCs w:val="24"/>
          <w:lang w:eastAsia="ar-SA"/>
        </w:rPr>
        <w:t>трубопровода.</w:t>
      </w:r>
      <w:bookmarkEnd w:id="121"/>
      <w:bookmarkEnd w:id="122"/>
      <w:bookmarkEnd w:id="123"/>
      <w:bookmarkEnd w:id="124"/>
      <w:bookmarkEnd w:id="130"/>
      <w:bookmarkEnd w:id="131"/>
      <w:bookmarkEnd w:id="132"/>
    </w:p>
    <w:p w14:paraId="64AD2DA1" w14:textId="77777777" w:rsidR="00125B9E" w:rsidRPr="005B5196" w:rsidRDefault="00125B9E" w:rsidP="00125B9E">
      <w:pPr>
        <w:suppressAutoHyphens/>
        <w:spacing w:before="100" w:beforeAutospacing="1" w:after="100" w:afterAutospacing="1"/>
        <w:jc w:val="center"/>
        <w:rPr>
          <w:rFonts w:eastAsia="Calibri"/>
          <w:sz w:val="20"/>
          <w:szCs w:val="20"/>
          <w:lang w:eastAsia="en-US"/>
        </w:rPr>
      </w:pPr>
      <w:r w:rsidRPr="005B5196">
        <w:rPr>
          <w:rFonts w:eastAsia="Calibri"/>
          <w:noProof/>
          <w:sz w:val="20"/>
          <w:szCs w:val="20"/>
        </w:rPr>
        <w:lastRenderedPageBreak/>
        <w:drawing>
          <wp:inline distT="0" distB="0" distL="0" distR="0" wp14:anchorId="3EABE66D" wp14:editId="63B3BEA2">
            <wp:extent cx="2334341" cy="2514834"/>
            <wp:effectExtent l="190500" t="190500" r="199390" b="190500"/>
            <wp:docPr id="15" name="Рисунок 15" descr="C:\Users\Геннадий\Pictures\vlcsnap-2016-10-27-19h05m47s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33" descr="C:\Users\Геннадий\Pictures\vlcsnap-2016-10-27-19h05m47s333.png"/>
                    <pic:cNvPicPr>
                      <a:picLocks noChangeAspect="1" noChangeArrowheads="1"/>
                    </pic:cNvPicPr>
                  </pic:nvPicPr>
                  <pic:blipFill>
                    <a:blip r:embed="rId18" cstate="print"/>
                    <a:srcRect l="20403" r="21033"/>
                    <a:stretch>
                      <a:fillRect/>
                    </a:stretch>
                  </pic:blipFill>
                  <pic:spPr bwMode="auto">
                    <a:xfrm>
                      <a:off x="0" y="0"/>
                      <a:ext cx="2334260" cy="2514600"/>
                    </a:xfrm>
                    <a:prstGeom prst="rect">
                      <a:avLst/>
                    </a:prstGeom>
                    <a:ln>
                      <a:noFill/>
                    </a:ln>
                    <a:effectLst>
                      <a:outerShdw blurRad="190500" algn="tl" rotWithShape="0">
                        <a:srgbClr val="000000">
                          <a:alpha val="70000"/>
                        </a:srgbClr>
                      </a:outerShdw>
                    </a:effectLst>
                  </pic:spPr>
                </pic:pic>
              </a:graphicData>
            </a:graphic>
          </wp:inline>
        </w:drawing>
      </w:r>
      <w:bookmarkStart w:id="133" w:name="_Toc468179993"/>
      <w:bookmarkStart w:id="134" w:name="_Toc468180203"/>
      <w:bookmarkStart w:id="135" w:name="_Toc468180515"/>
      <w:bookmarkStart w:id="136" w:name="_Toc468181108"/>
      <w:r w:rsidRPr="005B5196">
        <w:rPr>
          <w:rFonts w:eastAsia="Calibri"/>
          <w:sz w:val="20"/>
          <w:szCs w:val="20"/>
          <w:lang w:eastAsia="en-US"/>
        </w:rPr>
        <w:tab/>
      </w:r>
      <w:r w:rsidRPr="005B5196">
        <w:rPr>
          <w:rFonts w:eastAsia="Calibri"/>
          <w:sz w:val="20"/>
          <w:szCs w:val="20"/>
          <w:lang w:eastAsia="en-US"/>
        </w:rPr>
        <w:tab/>
      </w:r>
      <w:r w:rsidRPr="005B5196">
        <w:rPr>
          <w:rFonts w:eastAsia="Calibri"/>
          <w:sz w:val="20"/>
          <w:szCs w:val="20"/>
          <w:lang w:eastAsia="en-US"/>
        </w:rPr>
        <w:tab/>
      </w:r>
      <w:r w:rsidRPr="005B5196">
        <w:rPr>
          <w:rFonts w:eastAsia="Calibri"/>
          <w:sz w:val="20"/>
          <w:szCs w:val="20"/>
          <w:lang w:eastAsia="en-US"/>
        </w:rPr>
        <w:tab/>
      </w:r>
      <w:r w:rsidRPr="005B5196">
        <w:rPr>
          <w:noProof/>
          <w:sz w:val="20"/>
          <w:szCs w:val="24"/>
        </w:rPr>
        <w:drawing>
          <wp:inline distT="0" distB="0" distL="0" distR="0" wp14:anchorId="01A5414B" wp14:editId="3BC69810">
            <wp:extent cx="2501589" cy="2519991"/>
            <wp:effectExtent l="190500" t="190500" r="184785" b="1854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
                    <pic:cNvPicPr>
                      <a:picLocks noChangeAspect="1" noChangeArrowheads="1"/>
                    </pic:cNvPicPr>
                  </pic:nvPicPr>
                  <pic:blipFill>
                    <a:blip r:embed="rId19" cstate="print"/>
                    <a:srcRect/>
                    <a:stretch>
                      <a:fillRect/>
                    </a:stretch>
                  </pic:blipFill>
                  <pic:spPr bwMode="auto">
                    <a:xfrm>
                      <a:off x="0" y="0"/>
                      <a:ext cx="2501265" cy="2519680"/>
                    </a:xfrm>
                    <a:prstGeom prst="rect">
                      <a:avLst/>
                    </a:prstGeom>
                    <a:ln>
                      <a:noFill/>
                    </a:ln>
                    <a:effectLst>
                      <a:outerShdw blurRad="190500" algn="tl" rotWithShape="0">
                        <a:srgbClr val="000000">
                          <a:alpha val="70000"/>
                        </a:srgbClr>
                      </a:outerShdw>
                    </a:effectLst>
                  </pic:spPr>
                </pic:pic>
              </a:graphicData>
            </a:graphic>
          </wp:inline>
        </w:drawing>
      </w:r>
    </w:p>
    <w:p w14:paraId="62BC64A2" w14:textId="77777777" w:rsidR="00125B9E" w:rsidRPr="005B5196" w:rsidRDefault="00125B9E" w:rsidP="00125B9E">
      <w:pPr>
        <w:suppressAutoHyphens/>
        <w:spacing w:line="360" w:lineRule="auto"/>
        <w:jc w:val="center"/>
        <w:rPr>
          <w:i/>
          <w:sz w:val="24"/>
          <w:szCs w:val="24"/>
          <w:lang w:eastAsia="en-US"/>
        </w:rPr>
      </w:pPr>
      <w:bookmarkStart w:id="137" w:name="_Toc469644827"/>
      <w:r w:rsidRPr="005B5196">
        <w:rPr>
          <w:i/>
          <w:sz w:val="24"/>
          <w:szCs w:val="24"/>
          <w:lang w:eastAsia="en-US"/>
        </w:rPr>
        <w:t>Рисунок 7 – Изображение компаса</w:t>
      </w:r>
      <w:r w:rsidRPr="005B5196">
        <w:rPr>
          <w:sz w:val="20"/>
          <w:szCs w:val="20"/>
          <w:lang w:eastAsia="en-US"/>
        </w:rPr>
        <w:tab/>
      </w:r>
      <w:r w:rsidRPr="005B5196">
        <w:rPr>
          <w:sz w:val="20"/>
          <w:szCs w:val="20"/>
          <w:lang w:eastAsia="en-US"/>
        </w:rPr>
        <w:tab/>
      </w:r>
      <w:r w:rsidRPr="005B5196">
        <w:rPr>
          <w:sz w:val="20"/>
          <w:szCs w:val="20"/>
          <w:lang w:eastAsia="en-US"/>
        </w:rPr>
        <w:tab/>
      </w:r>
      <w:r w:rsidRPr="005B5196">
        <w:rPr>
          <w:sz w:val="20"/>
          <w:szCs w:val="20"/>
          <w:lang w:eastAsia="en-US"/>
        </w:rPr>
        <w:tab/>
      </w:r>
      <w:r w:rsidRPr="005B5196">
        <w:rPr>
          <w:i/>
          <w:sz w:val="24"/>
          <w:szCs w:val="24"/>
          <w:lang w:eastAsia="en-US"/>
        </w:rPr>
        <w:t>Рисунок 8 – Определение глубины залегания М</w:t>
      </w:r>
      <w:bookmarkStart w:id="138" w:name="_Toc469494993"/>
      <w:bookmarkStart w:id="139" w:name="_Toc469415384"/>
      <w:bookmarkStart w:id="140" w:name="_Toc469416380"/>
      <w:bookmarkEnd w:id="133"/>
      <w:bookmarkEnd w:id="134"/>
      <w:bookmarkEnd w:id="135"/>
      <w:bookmarkEnd w:id="136"/>
      <w:bookmarkEnd w:id="137"/>
      <w:r w:rsidRPr="005B5196">
        <w:rPr>
          <w:i/>
          <w:sz w:val="24"/>
          <w:szCs w:val="24"/>
          <w:lang w:eastAsia="en-US"/>
        </w:rPr>
        <w:t>Н</w:t>
      </w:r>
    </w:p>
    <w:p w14:paraId="706D9150" w14:textId="77777777" w:rsidR="00125B9E" w:rsidRPr="005B5196" w:rsidRDefault="00125B9E" w:rsidP="00125B9E">
      <w:pPr>
        <w:suppressAutoHyphens/>
        <w:spacing w:line="360" w:lineRule="auto"/>
        <w:jc w:val="center"/>
        <w:rPr>
          <w:b/>
          <w:sz w:val="20"/>
          <w:szCs w:val="20"/>
          <w:lang w:eastAsia="en-US"/>
        </w:rPr>
      </w:pPr>
    </w:p>
    <w:p w14:paraId="366C8A92" w14:textId="77777777" w:rsidR="00125B9E" w:rsidRPr="008C001F" w:rsidRDefault="00125B9E" w:rsidP="002F1ED8">
      <w:pPr>
        <w:pStyle w:val="111"/>
        <w:ind w:firstLine="709"/>
        <w:jc w:val="center"/>
        <w:rPr>
          <w:b/>
          <w:iCs/>
          <w:sz w:val="28"/>
        </w:rPr>
      </w:pPr>
      <w:bookmarkStart w:id="141" w:name="_Toc474848381"/>
      <w:r w:rsidRPr="008C001F">
        <w:rPr>
          <w:b/>
          <w:iCs/>
          <w:sz w:val="28"/>
        </w:rPr>
        <w:t>Производство промеров в русловой части кинематическим режимом съемки</w:t>
      </w:r>
      <w:bookmarkEnd w:id="141"/>
    </w:p>
    <w:p w14:paraId="5F2BF3EF" w14:textId="77777777" w:rsidR="001529E3" w:rsidRDefault="00125B9E" w:rsidP="002F1ED8">
      <w:pPr>
        <w:ind w:left="142" w:firstLine="709"/>
        <w:jc w:val="both"/>
        <w:rPr>
          <w:sz w:val="24"/>
          <w:szCs w:val="24"/>
          <w:lang w:eastAsia="ar-SA"/>
        </w:rPr>
      </w:pPr>
      <w:bookmarkStart w:id="142" w:name="_Toc469415386"/>
      <w:bookmarkStart w:id="143" w:name="_Toc469416382"/>
      <w:bookmarkStart w:id="144" w:name="_Toc469494997"/>
      <w:bookmarkStart w:id="145" w:name="_Toc469415391"/>
      <w:bookmarkStart w:id="146" w:name="_Toc469416387"/>
      <w:bookmarkStart w:id="147" w:name="_Toc469495003"/>
      <w:bookmarkEnd w:id="138"/>
      <w:bookmarkEnd w:id="139"/>
      <w:bookmarkEnd w:id="140"/>
      <w:r w:rsidRPr="005B5196">
        <w:rPr>
          <w:sz w:val="24"/>
          <w:szCs w:val="24"/>
          <w:lang w:eastAsia="ar-SA"/>
        </w:rPr>
        <w:t xml:space="preserve">На реках (ширина которых более 100 метров и глубина более 3 метров, в период открытого русла) для определения </w:t>
      </w:r>
    </w:p>
    <w:p w14:paraId="321D88B6" w14:textId="77777777" w:rsidR="001529E3" w:rsidRDefault="00125B9E" w:rsidP="002F1ED8">
      <w:pPr>
        <w:ind w:left="142" w:firstLine="709"/>
        <w:jc w:val="both"/>
        <w:rPr>
          <w:sz w:val="24"/>
          <w:szCs w:val="24"/>
          <w:lang w:eastAsia="ar-SA"/>
        </w:rPr>
      </w:pPr>
      <w:r w:rsidRPr="005B5196">
        <w:rPr>
          <w:sz w:val="24"/>
          <w:szCs w:val="24"/>
          <w:lang w:eastAsia="ar-SA"/>
        </w:rPr>
        <w:t xml:space="preserve">планово-высотного положения трубопровода в период открытого русла необходимо использовать судовой трассопоисковый </w:t>
      </w:r>
    </w:p>
    <w:p w14:paraId="7D0CDB14" w14:textId="343A0D50" w:rsidR="00125B9E" w:rsidRPr="005B5196" w:rsidRDefault="00125B9E" w:rsidP="002F1ED8">
      <w:pPr>
        <w:ind w:left="142" w:firstLine="709"/>
        <w:jc w:val="both"/>
        <w:rPr>
          <w:sz w:val="24"/>
          <w:szCs w:val="24"/>
          <w:lang w:eastAsia="ar-SA"/>
        </w:rPr>
      </w:pPr>
      <w:r w:rsidRPr="005B5196">
        <w:rPr>
          <w:sz w:val="24"/>
          <w:szCs w:val="24"/>
          <w:lang w:eastAsia="ar-SA"/>
        </w:rPr>
        <w:t xml:space="preserve">комплект. </w:t>
      </w:r>
    </w:p>
    <w:p w14:paraId="08395EBF" w14:textId="77777777" w:rsidR="001529E3" w:rsidRDefault="00125B9E" w:rsidP="002F1ED8">
      <w:pPr>
        <w:ind w:left="142" w:firstLine="709"/>
        <w:jc w:val="both"/>
        <w:rPr>
          <w:sz w:val="24"/>
          <w:szCs w:val="24"/>
          <w:lang w:eastAsia="ar-SA"/>
        </w:rPr>
      </w:pPr>
      <w:r w:rsidRPr="005B5196">
        <w:rPr>
          <w:sz w:val="24"/>
          <w:szCs w:val="24"/>
          <w:lang w:eastAsia="ar-SA"/>
        </w:rPr>
        <w:t>Судовой трассоискатель предназначен для определения планово-высотного положения коммуникации с поверхности воды.</w:t>
      </w:r>
    </w:p>
    <w:p w14:paraId="4810BAD7" w14:textId="77777777" w:rsidR="001529E3" w:rsidRDefault="00125B9E" w:rsidP="002F1ED8">
      <w:pPr>
        <w:ind w:left="142" w:firstLine="709"/>
        <w:jc w:val="both"/>
        <w:rPr>
          <w:sz w:val="24"/>
          <w:szCs w:val="24"/>
          <w:lang w:eastAsia="ar-SA"/>
        </w:rPr>
      </w:pPr>
      <w:r w:rsidRPr="005B5196">
        <w:rPr>
          <w:sz w:val="24"/>
          <w:szCs w:val="24"/>
          <w:lang w:eastAsia="ar-SA"/>
        </w:rPr>
        <w:t>Трассоискатель устанавливается на плавсредство и не требует фиксации инструмента изменения над осью обследуемой</w:t>
      </w:r>
    </w:p>
    <w:p w14:paraId="713D7883" w14:textId="44DCB6FA" w:rsidR="00125B9E" w:rsidRPr="005B5196" w:rsidRDefault="00125B9E" w:rsidP="002F1ED8">
      <w:pPr>
        <w:ind w:left="142" w:firstLine="709"/>
        <w:jc w:val="both"/>
        <w:rPr>
          <w:sz w:val="24"/>
          <w:szCs w:val="24"/>
          <w:lang w:eastAsia="ar-SA"/>
        </w:rPr>
      </w:pPr>
      <w:r w:rsidRPr="005B5196">
        <w:rPr>
          <w:sz w:val="24"/>
          <w:szCs w:val="24"/>
          <w:lang w:eastAsia="ar-SA"/>
        </w:rPr>
        <w:t>коммуникации для вычисления глубины залегания.</w:t>
      </w:r>
      <w:bookmarkEnd w:id="142"/>
      <w:bookmarkEnd w:id="143"/>
      <w:bookmarkEnd w:id="144"/>
      <w:r w:rsidRPr="005B5196">
        <w:rPr>
          <w:sz w:val="24"/>
          <w:szCs w:val="24"/>
          <w:lang w:eastAsia="ar-SA"/>
        </w:rPr>
        <w:t xml:space="preserve"> </w:t>
      </w:r>
    </w:p>
    <w:p w14:paraId="4186001C" w14:textId="77777777" w:rsidR="001529E3" w:rsidRDefault="00125B9E" w:rsidP="002F1ED8">
      <w:pPr>
        <w:ind w:left="142" w:firstLine="709"/>
        <w:jc w:val="both"/>
        <w:rPr>
          <w:sz w:val="24"/>
          <w:szCs w:val="24"/>
          <w:lang w:eastAsia="ar-SA"/>
        </w:rPr>
      </w:pPr>
      <w:bookmarkStart w:id="148" w:name="_Toc469415387"/>
      <w:bookmarkStart w:id="149" w:name="_Toc469416383"/>
      <w:bookmarkStart w:id="150" w:name="_Toc469494998"/>
      <w:r w:rsidRPr="005B5196">
        <w:rPr>
          <w:sz w:val="24"/>
          <w:szCs w:val="24"/>
          <w:lang w:eastAsia="ar-SA"/>
        </w:rPr>
        <w:t>Состав промерного комплекса включает в себя: плавсредство, судовой трассопоисковый комплект, GNSS - приемник (работающий</w:t>
      </w:r>
    </w:p>
    <w:p w14:paraId="5E45294E" w14:textId="4CBF12D4" w:rsidR="00125B9E" w:rsidRPr="005B5196" w:rsidRDefault="00125B9E" w:rsidP="002F1ED8">
      <w:pPr>
        <w:ind w:left="142" w:firstLine="709"/>
        <w:jc w:val="both"/>
        <w:rPr>
          <w:sz w:val="24"/>
          <w:szCs w:val="24"/>
          <w:lang w:eastAsia="ar-SA"/>
        </w:rPr>
      </w:pPr>
      <w:r w:rsidRPr="005B5196">
        <w:rPr>
          <w:sz w:val="24"/>
          <w:szCs w:val="24"/>
          <w:lang w:eastAsia="ar-SA"/>
        </w:rPr>
        <w:t>в режиме RTK), рабочую станцию оператора со специализированным ПО.</w:t>
      </w:r>
      <w:bookmarkEnd w:id="148"/>
      <w:bookmarkEnd w:id="149"/>
      <w:bookmarkEnd w:id="150"/>
    </w:p>
    <w:p w14:paraId="5BF7D647" w14:textId="77777777" w:rsidR="001529E3" w:rsidRDefault="00125B9E" w:rsidP="002F1ED8">
      <w:pPr>
        <w:ind w:left="142" w:firstLine="709"/>
        <w:jc w:val="both"/>
        <w:rPr>
          <w:sz w:val="24"/>
          <w:szCs w:val="24"/>
          <w:lang w:eastAsia="ar-SA"/>
        </w:rPr>
      </w:pPr>
      <w:bookmarkStart w:id="151" w:name="_Toc469415388"/>
      <w:bookmarkStart w:id="152" w:name="_Toc469416384"/>
      <w:bookmarkStart w:id="153" w:name="_Toc469494999"/>
      <w:r w:rsidRPr="005B5196">
        <w:rPr>
          <w:sz w:val="24"/>
          <w:szCs w:val="24"/>
          <w:lang w:eastAsia="ar-SA"/>
        </w:rPr>
        <w:t>Плавсредство необходимо перемещать по сетке галсов, расположенных перпендикулярно к обследуемой коммуникации. Интервал</w:t>
      </w:r>
    </w:p>
    <w:p w14:paraId="1E4E8EF2" w14:textId="4DE4521C" w:rsidR="00125B9E" w:rsidRPr="005B5196" w:rsidRDefault="00125B9E" w:rsidP="002F1ED8">
      <w:pPr>
        <w:ind w:left="142" w:firstLine="709"/>
        <w:jc w:val="both"/>
        <w:rPr>
          <w:sz w:val="24"/>
          <w:szCs w:val="24"/>
          <w:lang w:eastAsia="ar-SA"/>
        </w:rPr>
      </w:pPr>
      <w:r w:rsidRPr="005B5196">
        <w:rPr>
          <w:sz w:val="24"/>
          <w:szCs w:val="24"/>
          <w:lang w:eastAsia="ar-SA"/>
        </w:rPr>
        <w:t>промерных галсов необходимо проектировать заранее в ПО комплекса, исходя из требований ТЗ (рисунок 9).</w:t>
      </w:r>
      <w:bookmarkEnd w:id="151"/>
      <w:bookmarkEnd w:id="152"/>
      <w:bookmarkEnd w:id="153"/>
    </w:p>
    <w:p w14:paraId="46CEAC2F" w14:textId="77777777" w:rsidR="00125B9E" w:rsidRPr="005B5196" w:rsidRDefault="00125B9E" w:rsidP="00125B9E">
      <w:pPr>
        <w:jc w:val="center"/>
        <w:rPr>
          <w:sz w:val="20"/>
          <w:szCs w:val="20"/>
        </w:rPr>
      </w:pPr>
      <w:r w:rsidRPr="005B5196">
        <w:rPr>
          <w:noProof/>
          <w:sz w:val="20"/>
          <w:szCs w:val="20"/>
        </w:rPr>
        <w:lastRenderedPageBreak/>
        <w:drawing>
          <wp:inline distT="0" distB="0" distL="0" distR="0" wp14:anchorId="4CC47208" wp14:editId="27578881">
            <wp:extent cx="5791200" cy="32670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1200" cy="3267075"/>
                    </a:xfrm>
                    <a:prstGeom prst="rect">
                      <a:avLst/>
                    </a:prstGeom>
                    <a:noFill/>
                    <a:ln>
                      <a:noFill/>
                    </a:ln>
                  </pic:spPr>
                </pic:pic>
              </a:graphicData>
            </a:graphic>
          </wp:inline>
        </w:drawing>
      </w:r>
    </w:p>
    <w:p w14:paraId="01B071DA" w14:textId="77777777" w:rsidR="00125B9E" w:rsidRPr="005B5196" w:rsidRDefault="00125B9E" w:rsidP="00125B9E">
      <w:pPr>
        <w:jc w:val="center"/>
        <w:rPr>
          <w:i/>
          <w:sz w:val="24"/>
          <w:szCs w:val="24"/>
        </w:rPr>
      </w:pPr>
      <w:r w:rsidRPr="005B5196">
        <w:rPr>
          <w:i/>
          <w:sz w:val="24"/>
          <w:szCs w:val="24"/>
        </w:rPr>
        <w:t>Рисунок 9 – Схема расположения галсов трассопоисковой системы</w:t>
      </w:r>
    </w:p>
    <w:p w14:paraId="690C6573" w14:textId="77777777" w:rsidR="00125B9E" w:rsidRPr="005B5196" w:rsidRDefault="00125B9E" w:rsidP="00125B9E">
      <w:pPr>
        <w:jc w:val="center"/>
        <w:rPr>
          <w:sz w:val="20"/>
          <w:szCs w:val="20"/>
        </w:rPr>
      </w:pPr>
    </w:p>
    <w:p w14:paraId="1B9CE1E5" w14:textId="77777777" w:rsidR="00125B9E" w:rsidRPr="005B5196" w:rsidRDefault="00125B9E" w:rsidP="00125B9E">
      <w:pPr>
        <w:jc w:val="center"/>
        <w:rPr>
          <w:sz w:val="20"/>
          <w:szCs w:val="20"/>
        </w:rPr>
      </w:pPr>
    </w:p>
    <w:p w14:paraId="6C92D4FF" w14:textId="77777777" w:rsidR="00125B9E" w:rsidRPr="005B5196" w:rsidRDefault="00125B9E" w:rsidP="002F1ED8">
      <w:pPr>
        <w:ind w:firstLine="567"/>
        <w:jc w:val="both"/>
        <w:rPr>
          <w:sz w:val="24"/>
          <w:szCs w:val="24"/>
          <w:lang w:eastAsia="ar-SA"/>
        </w:rPr>
      </w:pPr>
      <w:bookmarkStart w:id="154" w:name="_Toc469495002"/>
      <w:r w:rsidRPr="005B5196">
        <w:rPr>
          <w:sz w:val="24"/>
          <w:szCs w:val="24"/>
          <w:lang w:eastAsia="ar-SA"/>
        </w:rPr>
        <w:t>Сигналы трассопоисковой системы и данные GNSS оборудования записываются на ПК специализированным ПО</w:t>
      </w:r>
      <w:bookmarkEnd w:id="154"/>
      <w:r w:rsidRPr="005B5196">
        <w:rPr>
          <w:sz w:val="24"/>
          <w:szCs w:val="24"/>
          <w:lang w:eastAsia="ar-SA"/>
        </w:rPr>
        <w:t>.</w:t>
      </w:r>
    </w:p>
    <w:p w14:paraId="58022D6D" w14:textId="77777777" w:rsidR="00125B9E" w:rsidRPr="005B5196" w:rsidRDefault="00125B9E" w:rsidP="002F1ED8">
      <w:pPr>
        <w:ind w:firstLine="567"/>
        <w:jc w:val="both"/>
        <w:rPr>
          <w:sz w:val="24"/>
          <w:szCs w:val="24"/>
          <w:lang w:eastAsia="ar-SA"/>
        </w:rPr>
      </w:pPr>
      <w:r w:rsidRPr="005B5196">
        <w:rPr>
          <w:sz w:val="24"/>
          <w:szCs w:val="24"/>
          <w:lang w:eastAsia="ar-SA"/>
        </w:rPr>
        <w:t xml:space="preserve">ПВП вычисляется в специализированном ПО. </w:t>
      </w:r>
    </w:p>
    <w:p w14:paraId="60701044" w14:textId="77777777" w:rsidR="001529E3" w:rsidRDefault="00125B9E" w:rsidP="002F1ED8">
      <w:pPr>
        <w:ind w:firstLine="567"/>
        <w:jc w:val="both"/>
        <w:rPr>
          <w:sz w:val="24"/>
          <w:szCs w:val="24"/>
          <w:lang w:eastAsia="ar-SA"/>
        </w:rPr>
      </w:pPr>
      <w:r w:rsidRPr="005B5196">
        <w:rPr>
          <w:sz w:val="24"/>
          <w:szCs w:val="24"/>
          <w:lang w:eastAsia="ar-SA"/>
        </w:rPr>
        <w:t>При проведении работ в кинематическом режиме съемки в местах слабого индукционного сигнала проводятся дополнительные галсы</w:t>
      </w:r>
    </w:p>
    <w:p w14:paraId="669592ED" w14:textId="462CF298" w:rsidR="00125B9E" w:rsidRPr="005B5196" w:rsidRDefault="00125B9E" w:rsidP="002F1ED8">
      <w:pPr>
        <w:ind w:firstLine="567"/>
        <w:jc w:val="both"/>
        <w:rPr>
          <w:sz w:val="24"/>
          <w:szCs w:val="24"/>
          <w:lang w:eastAsia="ar-SA"/>
        </w:rPr>
      </w:pPr>
      <w:r w:rsidRPr="005B5196">
        <w:rPr>
          <w:sz w:val="24"/>
          <w:szCs w:val="24"/>
          <w:lang w:eastAsia="ar-SA"/>
        </w:rPr>
        <w:t>с последующим анализом ПВП.</w:t>
      </w:r>
    </w:p>
    <w:p w14:paraId="13327042" w14:textId="77777777" w:rsidR="00125B9E" w:rsidRPr="005B5196" w:rsidRDefault="00125B9E" w:rsidP="002F1ED8">
      <w:pPr>
        <w:jc w:val="both"/>
        <w:rPr>
          <w:sz w:val="24"/>
          <w:szCs w:val="24"/>
          <w:lang w:eastAsia="ar-SA"/>
        </w:rPr>
      </w:pPr>
    </w:p>
    <w:p w14:paraId="11094582" w14:textId="77777777" w:rsidR="00125B9E" w:rsidRPr="005B5196" w:rsidRDefault="00125B9E" w:rsidP="002F1ED8">
      <w:pPr>
        <w:pStyle w:val="111"/>
        <w:jc w:val="center"/>
        <w:rPr>
          <w:b/>
          <w:sz w:val="28"/>
        </w:rPr>
      </w:pPr>
      <w:bookmarkStart w:id="155" w:name="_Toc474848382"/>
      <w:r w:rsidRPr="005B5196">
        <w:rPr>
          <w:b/>
          <w:sz w:val="28"/>
        </w:rPr>
        <w:t>Производство промеров в русловой части статическим режимом съемки</w:t>
      </w:r>
      <w:bookmarkEnd w:id="155"/>
    </w:p>
    <w:p w14:paraId="2BBC422D" w14:textId="77777777" w:rsidR="00125B9E" w:rsidRPr="005B5196" w:rsidRDefault="00125B9E" w:rsidP="002F1ED8">
      <w:pPr>
        <w:ind w:firstLine="567"/>
        <w:jc w:val="both"/>
        <w:rPr>
          <w:sz w:val="24"/>
          <w:szCs w:val="24"/>
          <w:lang w:eastAsia="ar-SA"/>
        </w:rPr>
      </w:pPr>
    </w:p>
    <w:p w14:paraId="4E08852C" w14:textId="77777777" w:rsidR="008C001F" w:rsidRDefault="00125B9E" w:rsidP="002F1ED8">
      <w:pPr>
        <w:ind w:firstLine="567"/>
        <w:jc w:val="both"/>
        <w:rPr>
          <w:sz w:val="24"/>
          <w:szCs w:val="24"/>
          <w:lang w:eastAsia="ar-SA"/>
        </w:rPr>
      </w:pPr>
      <w:r w:rsidRPr="005B5196">
        <w:rPr>
          <w:sz w:val="24"/>
          <w:szCs w:val="24"/>
          <w:lang w:eastAsia="ar-SA"/>
        </w:rPr>
        <w:t>Принцип выполнения промеров аналогичен определению глубины залегания подземных коммуникаций на пойменных и береговых</w:t>
      </w:r>
    </w:p>
    <w:p w14:paraId="704389CB" w14:textId="37E9CF6A" w:rsidR="00125B9E" w:rsidRPr="005B5196" w:rsidRDefault="00125B9E" w:rsidP="002F1ED8">
      <w:pPr>
        <w:ind w:firstLine="567"/>
        <w:jc w:val="both"/>
        <w:rPr>
          <w:sz w:val="24"/>
          <w:szCs w:val="24"/>
          <w:lang w:eastAsia="ar-SA"/>
        </w:rPr>
      </w:pPr>
      <w:r w:rsidRPr="005B5196">
        <w:rPr>
          <w:sz w:val="24"/>
          <w:szCs w:val="24"/>
          <w:lang w:eastAsia="ar-SA"/>
        </w:rPr>
        <w:t xml:space="preserve">участках. </w:t>
      </w:r>
    </w:p>
    <w:p w14:paraId="29D6C92D" w14:textId="77777777" w:rsidR="008C001F" w:rsidRDefault="00125B9E" w:rsidP="002F1ED8">
      <w:pPr>
        <w:ind w:firstLine="567"/>
        <w:jc w:val="both"/>
        <w:rPr>
          <w:sz w:val="24"/>
          <w:szCs w:val="24"/>
          <w:lang w:eastAsia="ar-SA"/>
        </w:rPr>
      </w:pPr>
      <w:r w:rsidRPr="005B5196">
        <w:rPr>
          <w:sz w:val="24"/>
          <w:szCs w:val="24"/>
          <w:lang w:eastAsia="ar-SA"/>
        </w:rPr>
        <w:t>На водных объектах (ширина которых менее 100 метров и глубина менее 3 метров, со скоростью течения в промерной точке менее</w:t>
      </w:r>
    </w:p>
    <w:p w14:paraId="4D5E2EA0" w14:textId="77777777" w:rsidR="008C001F" w:rsidRDefault="00125B9E" w:rsidP="002F1ED8">
      <w:pPr>
        <w:ind w:firstLine="567"/>
        <w:jc w:val="both"/>
        <w:rPr>
          <w:sz w:val="24"/>
          <w:szCs w:val="24"/>
          <w:lang w:eastAsia="ar-SA"/>
        </w:rPr>
      </w:pPr>
      <w:r w:rsidRPr="005B5196">
        <w:rPr>
          <w:sz w:val="24"/>
          <w:szCs w:val="24"/>
          <w:lang w:eastAsia="ar-SA"/>
        </w:rPr>
        <w:t>1,5 м/с) применяются трассопоисковые комплексы, антенный блок которых опускается на дно реки на штанге. Промеры проводятся</w:t>
      </w:r>
    </w:p>
    <w:p w14:paraId="2E484A42" w14:textId="77777777" w:rsidR="008C001F" w:rsidRDefault="00125B9E" w:rsidP="008C001F">
      <w:pPr>
        <w:ind w:firstLine="567"/>
        <w:jc w:val="both"/>
        <w:rPr>
          <w:sz w:val="24"/>
          <w:szCs w:val="24"/>
          <w:lang w:eastAsia="ar-SA"/>
        </w:rPr>
      </w:pPr>
      <w:r w:rsidRPr="005B5196">
        <w:rPr>
          <w:sz w:val="24"/>
          <w:szCs w:val="24"/>
          <w:lang w:eastAsia="ar-SA"/>
        </w:rPr>
        <w:t>с плавсредства в период открытого русла, и в период ледостава со льда.</w:t>
      </w:r>
      <w:bookmarkEnd w:id="145"/>
      <w:bookmarkEnd w:id="146"/>
      <w:bookmarkEnd w:id="147"/>
      <w:r w:rsidR="008C001F">
        <w:rPr>
          <w:sz w:val="24"/>
          <w:szCs w:val="24"/>
          <w:lang w:eastAsia="ar-SA"/>
        </w:rPr>
        <w:t xml:space="preserve"> </w:t>
      </w:r>
      <w:r w:rsidRPr="005B5196">
        <w:rPr>
          <w:sz w:val="24"/>
          <w:szCs w:val="24"/>
          <w:lang w:eastAsia="ar-SA"/>
        </w:rPr>
        <w:t>ПВП вычисляется в специализированном ПО.</w:t>
      </w:r>
    </w:p>
    <w:p w14:paraId="1C714905" w14:textId="77777777" w:rsidR="008C001F" w:rsidRDefault="00125B9E" w:rsidP="008C001F">
      <w:pPr>
        <w:ind w:firstLine="567"/>
        <w:jc w:val="both"/>
        <w:rPr>
          <w:sz w:val="24"/>
          <w:szCs w:val="24"/>
          <w:lang w:eastAsia="ar-SA"/>
        </w:rPr>
      </w:pPr>
      <w:r w:rsidRPr="005B5196">
        <w:rPr>
          <w:sz w:val="24"/>
          <w:szCs w:val="24"/>
          <w:lang w:eastAsia="ar-SA"/>
        </w:rPr>
        <w:t>При проведении работ в кинематическом режиме съемки в местах слабого индукционного сигнала проводятся</w:t>
      </w:r>
      <w:r w:rsidR="008C001F">
        <w:rPr>
          <w:sz w:val="24"/>
          <w:szCs w:val="24"/>
          <w:lang w:eastAsia="ar-SA"/>
        </w:rPr>
        <w:t xml:space="preserve"> </w:t>
      </w:r>
      <w:r w:rsidRPr="005B5196">
        <w:rPr>
          <w:sz w:val="24"/>
          <w:szCs w:val="24"/>
          <w:lang w:eastAsia="ar-SA"/>
        </w:rPr>
        <w:t>дополнительные галсы</w:t>
      </w:r>
    </w:p>
    <w:p w14:paraId="1DE73F92" w14:textId="410B028F" w:rsidR="00125B9E" w:rsidRPr="005B5196" w:rsidRDefault="00125B9E" w:rsidP="008C001F">
      <w:pPr>
        <w:ind w:firstLine="567"/>
        <w:jc w:val="both"/>
        <w:rPr>
          <w:sz w:val="24"/>
          <w:szCs w:val="24"/>
          <w:lang w:eastAsia="ar-SA"/>
        </w:rPr>
      </w:pPr>
      <w:r w:rsidRPr="005B5196">
        <w:rPr>
          <w:sz w:val="24"/>
          <w:szCs w:val="24"/>
          <w:lang w:eastAsia="ar-SA"/>
        </w:rPr>
        <w:t>с последующим анализом ПВП.</w:t>
      </w:r>
    </w:p>
    <w:p w14:paraId="4B7E9257" w14:textId="1AC6FAB4" w:rsidR="00125B9E" w:rsidRDefault="00125B9E" w:rsidP="002F1ED8">
      <w:pPr>
        <w:ind w:firstLine="567"/>
        <w:jc w:val="both"/>
        <w:rPr>
          <w:sz w:val="24"/>
          <w:szCs w:val="24"/>
          <w:lang w:eastAsia="ar-SA"/>
        </w:rPr>
      </w:pPr>
      <w:r w:rsidRPr="005B5196">
        <w:rPr>
          <w:sz w:val="24"/>
          <w:szCs w:val="24"/>
          <w:lang w:eastAsia="ar-SA"/>
        </w:rPr>
        <w:lastRenderedPageBreak/>
        <w:t>При применении подводной антенны с наземным приемником значения о глубине залегания индицируются на дисплее приемника.</w:t>
      </w:r>
    </w:p>
    <w:p w14:paraId="5E8C9D10" w14:textId="53724833" w:rsidR="00A56D59" w:rsidRDefault="00A56D59" w:rsidP="002F1ED8">
      <w:pPr>
        <w:ind w:firstLine="567"/>
        <w:jc w:val="both"/>
        <w:rPr>
          <w:sz w:val="24"/>
          <w:szCs w:val="24"/>
          <w:lang w:eastAsia="ar-SA"/>
        </w:rPr>
      </w:pPr>
    </w:p>
    <w:p w14:paraId="6B88D9C4" w14:textId="77777777" w:rsidR="00125B9E" w:rsidRPr="005B5196" w:rsidRDefault="00125B9E" w:rsidP="002F1ED8">
      <w:pPr>
        <w:autoSpaceDE w:val="0"/>
        <w:autoSpaceDN w:val="0"/>
        <w:adjustRightInd w:val="0"/>
        <w:jc w:val="center"/>
        <w:rPr>
          <w:b/>
          <w:sz w:val="24"/>
          <w:szCs w:val="24"/>
        </w:rPr>
      </w:pPr>
    </w:p>
    <w:p w14:paraId="7C172BB6" w14:textId="77777777" w:rsidR="00125B9E" w:rsidRPr="008C001F" w:rsidRDefault="00125B9E" w:rsidP="002F1ED8">
      <w:pPr>
        <w:pStyle w:val="111"/>
        <w:jc w:val="center"/>
        <w:rPr>
          <w:b/>
          <w:iCs/>
          <w:sz w:val="28"/>
        </w:rPr>
      </w:pPr>
      <w:bookmarkStart w:id="156" w:name="_Toc474848384"/>
      <w:r w:rsidRPr="008C001F">
        <w:rPr>
          <w:b/>
          <w:iCs/>
          <w:sz w:val="28"/>
        </w:rPr>
        <w:t>Контроль при проведении полевых работ</w:t>
      </w:r>
      <w:bookmarkEnd w:id="156"/>
    </w:p>
    <w:p w14:paraId="1FF4DA88" w14:textId="77777777" w:rsidR="00125B9E" w:rsidRPr="005B5196" w:rsidRDefault="00125B9E" w:rsidP="002F1ED8">
      <w:pPr>
        <w:tabs>
          <w:tab w:val="left" w:pos="1418"/>
          <w:tab w:val="left" w:pos="1560"/>
        </w:tabs>
        <w:suppressAutoHyphens/>
        <w:jc w:val="both"/>
        <w:rPr>
          <w:bCs/>
          <w:sz w:val="24"/>
          <w:szCs w:val="24"/>
          <w:lang w:eastAsia="en-US"/>
        </w:rPr>
      </w:pPr>
    </w:p>
    <w:p w14:paraId="3B6489C8" w14:textId="77777777" w:rsidR="008C001F" w:rsidRDefault="00125B9E" w:rsidP="002F1ED8">
      <w:pPr>
        <w:ind w:firstLine="567"/>
        <w:jc w:val="both"/>
        <w:rPr>
          <w:sz w:val="24"/>
          <w:szCs w:val="24"/>
          <w:lang w:eastAsia="ar-SA"/>
        </w:rPr>
      </w:pPr>
      <w:r w:rsidRPr="005B5196">
        <w:rPr>
          <w:sz w:val="24"/>
          <w:szCs w:val="24"/>
          <w:lang w:eastAsia="ar-SA"/>
        </w:rPr>
        <w:t>Контроль за выполнением работ по определению глубины залегания проводится в целях проверки полноты и правильности</w:t>
      </w:r>
    </w:p>
    <w:p w14:paraId="0F705F29" w14:textId="1B0698D9" w:rsidR="00125B9E" w:rsidRPr="005B5196" w:rsidRDefault="00125B9E" w:rsidP="002F1ED8">
      <w:pPr>
        <w:ind w:firstLine="567"/>
        <w:jc w:val="both"/>
        <w:rPr>
          <w:sz w:val="24"/>
          <w:szCs w:val="24"/>
          <w:lang w:eastAsia="ar-SA"/>
        </w:rPr>
      </w:pPr>
      <w:r w:rsidRPr="005B5196">
        <w:rPr>
          <w:sz w:val="24"/>
          <w:szCs w:val="24"/>
          <w:lang w:eastAsia="ar-SA"/>
        </w:rPr>
        <w:t>осуществления полевых и предварительных камеральных работ.</w:t>
      </w:r>
    </w:p>
    <w:p w14:paraId="083A2DE6" w14:textId="77777777" w:rsidR="008C001F" w:rsidRDefault="00125B9E" w:rsidP="002F1ED8">
      <w:pPr>
        <w:ind w:firstLine="567"/>
        <w:jc w:val="both"/>
        <w:rPr>
          <w:sz w:val="24"/>
          <w:szCs w:val="24"/>
          <w:lang w:eastAsia="ar-SA"/>
        </w:rPr>
      </w:pPr>
      <w:r w:rsidRPr="005B5196">
        <w:rPr>
          <w:sz w:val="24"/>
          <w:szCs w:val="24"/>
          <w:lang w:eastAsia="ar-SA"/>
        </w:rPr>
        <w:t>Контроль осуществляется инженерами полевой партии и водолазами постоянно при производстве всех видов работ. Обо всех</w:t>
      </w:r>
    </w:p>
    <w:p w14:paraId="3FB25BA8" w14:textId="77777777" w:rsidR="008C001F" w:rsidRDefault="00125B9E" w:rsidP="002F1ED8">
      <w:pPr>
        <w:ind w:firstLine="567"/>
        <w:jc w:val="both"/>
        <w:rPr>
          <w:sz w:val="24"/>
          <w:szCs w:val="24"/>
          <w:lang w:eastAsia="ar-SA"/>
        </w:rPr>
      </w:pPr>
      <w:r w:rsidRPr="005B5196">
        <w:rPr>
          <w:sz w:val="24"/>
          <w:szCs w:val="24"/>
          <w:lang w:eastAsia="ar-SA"/>
        </w:rPr>
        <w:t>выявленных нарушениях сообщается непосредственному руководителю работ, либо лицу, его замещающему. Руководители работ и</w:t>
      </w:r>
    </w:p>
    <w:p w14:paraId="64FF73DF" w14:textId="322C1CE9" w:rsidR="00125B9E" w:rsidRPr="005B5196" w:rsidRDefault="00125B9E" w:rsidP="002F1ED8">
      <w:pPr>
        <w:ind w:firstLine="567"/>
        <w:jc w:val="both"/>
        <w:rPr>
          <w:sz w:val="24"/>
          <w:szCs w:val="24"/>
          <w:lang w:eastAsia="ar-SA"/>
        </w:rPr>
      </w:pPr>
      <w:r w:rsidRPr="005B5196">
        <w:rPr>
          <w:sz w:val="24"/>
          <w:szCs w:val="24"/>
          <w:lang w:eastAsia="ar-SA"/>
        </w:rPr>
        <w:t>спусков осуществляют производственный контроль.</w:t>
      </w:r>
    </w:p>
    <w:p w14:paraId="370D12E5" w14:textId="77777777" w:rsidR="00125B9E" w:rsidRPr="005B5196" w:rsidRDefault="00125B9E" w:rsidP="002F1ED8">
      <w:pPr>
        <w:ind w:firstLine="567"/>
        <w:jc w:val="both"/>
        <w:rPr>
          <w:sz w:val="24"/>
          <w:szCs w:val="24"/>
          <w:lang w:eastAsia="ar-SA"/>
        </w:rPr>
      </w:pPr>
      <w:r w:rsidRPr="005B5196">
        <w:rPr>
          <w:sz w:val="24"/>
          <w:szCs w:val="24"/>
          <w:lang w:eastAsia="ar-SA"/>
        </w:rPr>
        <w:t>При контроле проводится:</w:t>
      </w:r>
    </w:p>
    <w:p w14:paraId="0B9AAFB7"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проверка технического состояния применяемых приборов и оборудования;</w:t>
      </w:r>
    </w:p>
    <w:p w14:paraId="4853AEC3"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инструментальный контроль;</w:t>
      </w:r>
    </w:p>
    <w:p w14:paraId="4D6439EB"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проверка полноты и правильности осуществления полевых и предварительных камеральных работ.</w:t>
      </w:r>
    </w:p>
    <w:p w14:paraId="190EC65D" w14:textId="77777777" w:rsidR="00125B9E" w:rsidRPr="005B5196" w:rsidRDefault="00125B9E" w:rsidP="002F1ED8">
      <w:pPr>
        <w:tabs>
          <w:tab w:val="left" w:pos="993"/>
          <w:tab w:val="left" w:pos="1276"/>
        </w:tabs>
        <w:rPr>
          <w:sz w:val="20"/>
          <w:szCs w:val="24"/>
        </w:rPr>
      </w:pPr>
    </w:p>
    <w:p w14:paraId="66DC9707" w14:textId="77777777" w:rsidR="00125B9E" w:rsidRPr="005B5196" w:rsidRDefault="00125B9E" w:rsidP="002F1ED8">
      <w:pPr>
        <w:tabs>
          <w:tab w:val="left" w:pos="993"/>
          <w:tab w:val="left" w:pos="1276"/>
        </w:tabs>
        <w:rPr>
          <w:sz w:val="20"/>
          <w:szCs w:val="24"/>
        </w:rPr>
      </w:pPr>
    </w:p>
    <w:p w14:paraId="379ADF0E" w14:textId="77777777" w:rsidR="00125B9E" w:rsidRPr="008C001F" w:rsidRDefault="00125B9E" w:rsidP="008C001F">
      <w:pPr>
        <w:pStyle w:val="111"/>
        <w:jc w:val="center"/>
        <w:rPr>
          <w:b/>
          <w:iCs/>
          <w:sz w:val="28"/>
        </w:rPr>
      </w:pPr>
      <w:bookmarkStart w:id="157" w:name="_Toc474848386"/>
      <w:r w:rsidRPr="008C001F">
        <w:rPr>
          <w:b/>
          <w:iCs/>
          <w:sz w:val="28"/>
        </w:rPr>
        <w:t>Проверка технического состояния применяемых приборов и оборудования</w:t>
      </w:r>
      <w:bookmarkEnd w:id="157"/>
    </w:p>
    <w:p w14:paraId="4B6BEB0F" w14:textId="77777777" w:rsidR="00125B9E" w:rsidRPr="005B5196" w:rsidRDefault="00125B9E" w:rsidP="002F1ED8">
      <w:pPr>
        <w:keepNext/>
        <w:tabs>
          <w:tab w:val="left" w:pos="1276"/>
        </w:tabs>
        <w:jc w:val="both"/>
        <w:outlineLvl w:val="1"/>
        <w:rPr>
          <w:b/>
          <w:bCs/>
          <w:sz w:val="28"/>
          <w:szCs w:val="28"/>
          <w:lang w:eastAsia="en-US"/>
        </w:rPr>
      </w:pPr>
    </w:p>
    <w:p w14:paraId="06258987" w14:textId="77777777" w:rsidR="00125B9E" w:rsidRPr="005B5196" w:rsidRDefault="00125B9E" w:rsidP="002F1ED8">
      <w:pPr>
        <w:ind w:firstLine="567"/>
        <w:jc w:val="both"/>
        <w:rPr>
          <w:sz w:val="24"/>
          <w:szCs w:val="24"/>
          <w:lang w:eastAsia="ar-SA"/>
        </w:rPr>
      </w:pPr>
      <w:r w:rsidRPr="005B5196">
        <w:rPr>
          <w:sz w:val="24"/>
          <w:szCs w:val="24"/>
          <w:lang w:eastAsia="ar-SA"/>
        </w:rPr>
        <w:t>Проверка технического состояния применяемых приборов и оборудования проводится до начала работ.</w:t>
      </w:r>
    </w:p>
    <w:p w14:paraId="67494EAB" w14:textId="77777777" w:rsidR="008C001F" w:rsidRDefault="00125B9E" w:rsidP="002F1ED8">
      <w:pPr>
        <w:ind w:firstLine="567"/>
        <w:jc w:val="both"/>
        <w:rPr>
          <w:sz w:val="24"/>
          <w:szCs w:val="24"/>
          <w:lang w:eastAsia="ar-SA"/>
        </w:rPr>
      </w:pPr>
      <w:r w:rsidRPr="005B5196">
        <w:rPr>
          <w:sz w:val="24"/>
          <w:szCs w:val="24"/>
          <w:lang w:eastAsia="ar-SA"/>
        </w:rPr>
        <w:t>Проверка технического состояния применяемых приборов и оборудования проводится исполнителями работ. Руководитель работ</w:t>
      </w:r>
    </w:p>
    <w:p w14:paraId="6919A2CF" w14:textId="025BE7A4" w:rsidR="00125B9E" w:rsidRPr="005B5196" w:rsidRDefault="00125B9E" w:rsidP="002F1ED8">
      <w:pPr>
        <w:ind w:firstLine="567"/>
        <w:jc w:val="both"/>
        <w:rPr>
          <w:sz w:val="24"/>
          <w:szCs w:val="24"/>
          <w:lang w:eastAsia="ar-SA"/>
        </w:rPr>
      </w:pPr>
      <w:r w:rsidRPr="005B5196">
        <w:rPr>
          <w:sz w:val="24"/>
          <w:szCs w:val="24"/>
          <w:lang w:eastAsia="ar-SA"/>
        </w:rPr>
        <w:t xml:space="preserve">(при проведении водолазных спусков - руководитель водолазных спусков) проводит выборочную проверку оборудования. </w:t>
      </w:r>
    </w:p>
    <w:p w14:paraId="1787C3D5" w14:textId="77777777" w:rsidR="00125B9E" w:rsidRPr="005B5196" w:rsidRDefault="00125B9E" w:rsidP="002F1ED8">
      <w:pPr>
        <w:ind w:firstLine="567"/>
        <w:jc w:val="both"/>
        <w:rPr>
          <w:sz w:val="24"/>
          <w:szCs w:val="24"/>
          <w:lang w:eastAsia="ar-SA"/>
        </w:rPr>
      </w:pPr>
      <w:r w:rsidRPr="005B5196">
        <w:rPr>
          <w:sz w:val="24"/>
          <w:szCs w:val="24"/>
          <w:lang w:eastAsia="ar-SA"/>
        </w:rPr>
        <w:t>При проведении данной проверки выполняются следующие действия:</w:t>
      </w:r>
    </w:p>
    <w:p w14:paraId="5D14029A" w14:textId="77777777" w:rsid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контроль отсутствия внешних механических повреждений (в случае обнаружения механических повреждений эксплуатация</w:t>
      </w:r>
    </w:p>
    <w:p w14:paraId="4E7073AE" w14:textId="5BE0E091" w:rsidR="00125B9E" w:rsidRPr="008C001F" w:rsidRDefault="00125B9E" w:rsidP="008C001F">
      <w:pPr>
        <w:tabs>
          <w:tab w:val="left" w:pos="993"/>
          <w:tab w:val="left" w:pos="1276"/>
        </w:tabs>
        <w:ind w:left="567"/>
        <w:contextualSpacing/>
        <w:jc w:val="both"/>
        <w:rPr>
          <w:sz w:val="24"/>
          <w:szCs w:val="24"/>
        </w:rPr>
      </w:pPr>
      <w:r w:rsidRPr="008C001F">
        <w:rPr>
          <w:sz w:val="24"/>
          <w:szCs w:val="24"/>
        </w:rPr>
        <w:t xml:space="preserve"> оборудования запрещается. Инструмент подлежит сдаче в ремонт);</w:t>
      </w:r>
    </w:p>
    <w:p w14:paraId="4B12C7FB"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проверка комплектности оборудования;</w:t>
      </w:r>
    </w:p>
    <w:p w14:paraId="2A8EC5FF"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проверка крепежных элементов и кабельных вводов;</w:t>
      </w:r>
    </w:p>
    <w:p w14:paraId="424E8AFF"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контроль наличия пломб (при наличии);</w:t>
      </w:r>
    </w:p>
    <w:p w14:paraId="5A373DCA"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контроль наличия отметок о поверке;</w:t>
      </w:r>
    </w:p>
    <w:p w14:paraId="144A5078" w14:textId="77777777" w:rsidR="00125B9E" w:rsidRPr="008C001F" w:rsidRDefault="00125B9E" w:rsidP="00685DED">
      <w:pPr>
        <w:numPr>
          <w:ilvl w:val="0"/>
          <w:numId w:val="36"/>
        </w:numPr>
        <w:tabs>
          <w:tab w:val="left" w:pos="993"/>
          <w:tab w:val="left" w:pos="1276"/>
        </w:tabs>
        <w:ind w:left="0" w:firstLine="567"/>
        <w:contextualSpacing/>
        <w:jc w:val="both"/>
        <w:rPr>
          <w:sz w:val="24"/>
          <w:szCs w:val="24"/>
        </w:rPr>
      </w:pPr>
      <w:r w:rsidRPr="008C001F">
        <w:rPr>
          <w:sz w:val="24"/>
          <w:szCs w:val="24"/>
        </w:rPr>
        <w:t>проведение юстировки инструмента.</w:t>
      </w:r>
    </w:p>
    <w:p w14:paraId="01FDB628" w14:textId="77777777" w:rsidR="00125B9E" w:rsidRPr="005B5196" w:rsidRDefault="00125B9E" w:rsidP="002F1ED8">
      <w:pPr>
        <w:tabs>
          <w:tab w:val="left" w:pos="993"/>
          <w:tab w:val="left" w:pos="1276"/>
        </w:tabs>
        <w:rPr>
          <w:sz w:val="20"/>
          <w:szCs w:val="24"/>
        </w:rPr>
      </w:pPr>
    </w:p>
    <w:p w14:paraId="7D41D699" w14:textId="6E06FDF1" w:rsidR="00125B9E" w:rsidRDefault="00125B9E" w:rsidP="002F1ED8">
      <w:pPr>
        <w:pStyle w:val="111"/>
        <w:jc w:val="center"/>
        <w:rPr>
          <w:b/>
          <w:iCs/>
          <w:sz w:val="28"/>
        </w:rPr>
      </w:pPr>
      <w:bookmarkStart w:id="158" w:name="_Toc474848387"/>
      <w:r w:rsidRPr="008C001F">
        <w:rPr>
          <w:b/>
          <w:iCs/>
          <w:sz w:val="28"/>
        </w:rPr>
        <w:t>Инструментальный контроль</w:t>
      </w:r>
      <w:bookmarkEnd w:id="158"/>
    </w:p>
    <w:p w14:paraId="1408F769" w14:textId="3A82A570" w:rsidR="008C001F" w:rsidRDefault="008C001F" w:rsidP="008C001F">
      <w:pPr>
        <w:pStyle w:val="a4"/>
        <w:ind w:left="1788" w:hanging="1221"/>
        <w:jc w:val="both"/>
        <w:rPr>
          <w:sz w:val="24"/>
          <w:szCs w:val="24"/>
          <w:lang w:eastAsia="ar-SA"/>
        </w:rPr>
      </w:pPr>
      <w:r w:rsidRPr="008C001F">
        <w:rPr>
          <w:sz w:val="24"/>
          <w:szCs w:val="24"/>
          <w:lang w:eastAsia="ar-SA"/>
        </w:rPr>
        <w:t>Инструментальный контроль проводится на всех этапах работ.</w:t>
      </w:r>
    </w:p>
    <w:p w14:paraId="36790C43" w14:textId="77777777" w:rsidR="008C001F" w:rsidRPr="005B5196" w:rsidRDefault="008C001F" w:rsidP="008C001F">
      <w:pPr>
        <w:ind w:left="1134" w:hanging="567"/>
        <w:jc w:val="both"/>
        <w:rPr>
          <w:sz w:val="24"/>
          <w:szCs w:val="24"/>
          <w:lang w:eastAsia="ar-SA"/>
        </w:rPr>
      </w:pPr>
      <w:r w:rsidRPr="005B5196">
        <w:rPr>
          <w:sz w:val="24"/>
          <w:szCs w:val="24"/>
          <w:lang w:eastAsia="ar-SA"/>
        </w:rPr>
        <w:t>Инструментальный контроль проводят исполнители работ с предоставлением данных руководителю работ.</w:t>
      </w:r>
    </w:p>
    <w:p w14:paraId="7E2E11AD" w14:textId="77777777" w:rsidR="008C001F" w:rsidRDefault="008C001F" w:rsidP="008C001F">
      <w:pPr>
        <w:ind w:left="1134" w:hanging="567"/>
        <w:jc w:val="both"/>
        <w:rPr>
          <w:sz w:val="24"/>
          <w:szCs w:val="24"/>
          <w:lang w:eastAsia="ar-SA"/>
        </w:rPr>
      </w:pPr>
      <w:r w:rsidRPr="005B5196">
        <w:rPr>
          <w:sz w:val="24"/>
          <w:szCs w:val="24"/>
          <w:lang w:eastAsia="ar-SA"/>
        </w:rPr>
        <w:t>Исполнитель проводит тарировку применяемого оборудования в соответствии с инструкцией по эксплуатации и проверку</w:t>
      </w:r>
    </w:p>
    <w:p w14:paraId="5CD846EC" w14:textId="4869154B" w:rsidR="008C001F" w:rsidRPr="005B5196" w:rsidRDefault="008C001F" w:rsidP="008C001F">
      <w:pPr>
        <w:ind w:left="1134" w:hanging="567"/>
        <w:jc w:val="both"/>
        <w:rPr>
          <w:sz w:val="24"/>
          <w:szCs w:val="24"/>
          <w:lang w:eastAsia="ar-SA"/>
        </w:rPr>
      </w:pPr>
      <w:r w:rsidRPr="005B5196">
        <w:rPr>
          <w:sz w:val="24"/>
          <w:szCs w:val="24"/>
          <w:lang w:eastAsia="ar-SA"/>
        </w:rPr>
        <w:t>целостности средств измерений.</w:t>
      </w:r>
    </w:p>
    <w:p w14:paraId="14A3EEC0" w14:textId="77777777" w:rsidR="008C001F" w:rsidRDefault="008C001F" w:rsidP="008C001F">
      <w:pPr>
        <w:ind w:left="1134" w:hanging="567"/>
        <w:jc w:val="both"/>
        <w:rPr>
          <w:sz w:val="24"/>
          <w:szCs w:val="24"/>
          <w:lang w:eastAsia="ar-SA"/>
        </w:rPr>
      </w:pPr>
      <w:r w:rsidRPr="005B5196">
        <w:rPr>
          <w:sz w:val="24"/>
          <w:szCs w:val="24"/>
          <w:lang w:eastAsia="ar-SA"/>
        </w:rPr>
        <w:lastRenderedPageBreak/>
        <w:t>Инструментальный контроль определения планово-высотного положения трубопровода производится в количестве, не менее 5% от</w:t>
      </w:r>
    </w:p>
    <w:p w14:paraId="7025AABE" w14:textId="700AFFB5" w:rsidR="008C001F" w:rsidRPr="005B5196" w:rsidRDefault="008C001F" w:rsidP="008C001F">
      <w:pPr>
        <w:ind w:left="1134" w:hanging="567"/>
        <w:jc w:val="both"/>
        <w:rPr>
          <w:sz w:val="24"/>
          <w:szCs w:val="24"/>
          <w:lang w:eastAsia="ar-SA"/>
        </w:rPr>
      </w:pPr>
      <w:r w:rsidRPr="005B5196">
        <w:rPr>
          <w:sz w:val="24"/>
          <w:szCs w:val="24"/>
          <w:lang w:eastAsia="ar-SA"/>
        </w:rPr>
        <w:t>полного объема работ. Таблица 1.</w:t>
      </w:r>
    </w:p>
    <w:p w14:paraId="70142126" w14:textId="77777777" w:rsidR="008C001F" w:rsidRPr="005B5196" w:rsidRDefault="008C001F" w:rsidP="008C001F">
      <w:pPr>
        <w:ind w:left="1134" w:hanging="567"/>
        <w:jc w:val="both"/>
        <w:rPr>
          <w:sz w:val="24"/>
          <w:szCs w:val="24"/>
          <w:lang w:eastAsia="ar-SA"/>
        </w:rPr>
      </w:pPr>
      <w:r w:rsidRPr="005B5196">
        <w:rPr>
          <w:sz w:val="24"/>
          <w:szCs w:val="24"/>
          <w:lang w:eastAsia="ar-SA"/>
        </w:rPr>
        <w:t>Инструментальный контроль определения ПВП МН производится с использованием другим трассоискателем.</w:t>
      </w:r>
    </w:p>
    <w:p w14:paraId="48973D28" w14:textId="77777777" w:rsidR="008C001F" w:rsidRDefault="008C001F" w:rsidP="008C001F">
      <w:pPr>
        <w:ind w:left="1134" w:hanging="567"/>
        <w:jc w:val="both"/>
        <w:rPr>
          <w:sz w:val="24"/>
          <w:szCs w:val="24"/>
          <w:lang w:eastAsia="ar-SA"/>
        </w:rPr>
      </w:pPr>
      <w:r w:rsidRPr="005B5196">
        <w:rPr>
          <w:sz w:val="24"/>
          <w:szCs w:val="24"/>
          <w:lang w:eastAsia="ar-SA"/>
        </w:rPr>
        <w:t>Расхождение с данными полевых измерений и данными, полученными в результате инструментального контроля не должны</w:t>
      </w:r>
    </w:p>
    <w:p w14:paraId="4F489ED2" w14:textId="6D120929" w:rsidR="008C001F" w:rsidRPr="005B5196" w:rsidRDefault="008C001F" w:rsidP="008C001F">
      <w:pPr>
        <w:ind w:left="1134" w:hanging="567"/>
        <w:jc w:val="both"/>
        <w:rPr>
          <w:sz w:val="24"/>
          <w:szCs w:val="24"/>
          <w:lang w:eastAsia="ar-SA"/>
        </w:rPr>
      </w:pPr>
      <w:r w:rsidRPr="005B5196">
        <w:rPr>
          <w:sz w:val="24"/>
          <w:szCs w:val="24"/>
          <w:lang w:eastAsia="ar-SA"/>
        </w:rPr>
        <w:t>превышать 10% от глубины залегания трубопровода.</w:t>
      </w:r>
    </w:p>
    <w:p w14:paraId="3001CD69" w14:textId="77777777" w:rsidR="008C001F" w:rsidRPr="005B5196" w:rsidRDefault="008C001F" w:rsidP="008C001F">
      <w:pPr>
        <w:ind w:left="1134" w:hanging="567"/>
        <w:jc w:val="both"/>
        <w:rPr>
          <w:sz w:val="24"/>
          <w:szCs w:val="24"/>
          <w:lang w:eastAsia="ar-SA"/>
        </w:rPr>
      </w:pPr>
      <w:r w:rsidRPr="005B5196">
        <w:rPr>
          <w:sz w:val="24"/>
          <w:szCs w:val="24"/>
          <w:lang w:eastAsia="ar-SA"/>
        </w:rPr>
        <w:t>Руководителем работ при приемке осуществляется контроль расстояния между промерными точками согласно требований ТЗ.</w:t>
      </w:r>
    </w:p>
    <w:p w14:paraId="411190C1" w14:textId="77777777" w:rsidR="008C001F" w:rsidRPr="008C001F" w:rsidRDefault="008C001F" w:rsidP="008C001F">
      <w:pPr>
        <w:pStyle w:val="a4"/>
        <w:ind w:left="1788" w:hanging="1221"/>
        <w:jc w:val="both"/>
        <w:rPr>
          <w:sz w:val="24"/>
          <w:szCs w:val="24"/>
          <w:lang w:eastAsia="ar-SA"/>
        </w:rPr>
      </w:pPr>
    </w:p>
    <w:p w14:paraId="68C4D5E6" w14:textId="77777777" w:rsidR="00125B9E" w:rsidRPr="005B5196" w:rsidRDefault="00125B9E" w:rsidP="008C001F">
      <w:pPr>
        <w:rPr>
          <w:vanish/>
          <w:sz w:val="20"/>
          <w:szCs w:val="20"/>
        </w:rPr>
      </w:pPr>
    </w:p>
    <w:p w14:paraId="6232C22D" w14:textId="77777777" w:rsidR="00125B9E" w:rsidRPr="005B5196" w:rsidRDefault="00125B9E" w:rsidP="00125B9E">
      <w:pPr>
        <w:ind w:left="1134" w:firstLine="567"/>
        <w:jc w:val="both"/>
        <w:rPr>
          <w:sz w:val="24"/>
          <w:szCs w:val="24"/>
          <w:lang w:eastAsia="ar-SA"/>
        </w:rPr>
      </w:pPr>
    </w:p>
    <w:p w14:paraId="27670CE2" w14:textId="77777777" w:rsidR="00125B9E" w:rsidRPr="005B5196" w:rsidRDefault="00125B9E" w:rsidP="00125B9E">
      <w:pPr>
        <w:numPr>
          <w:ilvl w:val="2"/>
          <w:numId w:val="0"/>
        </w:numPr>
        <w:tabs>
          <w:tab w:val="num" w:pos="360"/>
          <w:tab w:val="left" w:pos="1418"/>
        </w:tabs>
        <w:suppressAutoHyphens/>
        <w:spacing w:line="360" w:lineRule="auto"/>
        <w:ind w:left="1276"/>
        <w:jc w:val="center"/>
        <w:rPr>
          <w:b/>
          <w:bCs/>
          <w:sz w:val="24"/>
          <w:szCs w:val="24"/>
          <w:lang w:eastAsia="en-US"/>
        </w:rPr>
      </w:pPr>
      <w:r w:rsidRPr="005B5196">
        <w:rPr>
          <w:b/>
          <w:bCs/>
          <w:sz w:val="24"/>
          <w:szCs w:val="24"/>
          <w:lang w:eastAsia="en-US"/>
        </w:rPr>
        <w:t>Контроль производства работ</w:t>
      </w:r>
    </w:p>
    <w:p w14:paraId="3765EEC7" w14:textId="77777777" w:rsidR="00125B9E" w:rsidRPr="005B5196" w:rsidRDefault="00125B9E" w:rsidP="002F1ED8">
      <w:pPr>
        <w:tabs>
          <w:tab w:val="left" w:pos="1418"/>
        </w:tabs>
        <w:suppressAutoHyphens/>
        <w:spacing w:line="360" w:lineRule="auto"/>
        <w:ind w:firstLine="11907"/>
        <w:jc w:val="both"/>
        <w:rPr>
          <w:b/>
          <w:bCs/>
          <w:i/>
          <w:sz w:val="24"/>
          <w:szCs w:val="24"/>
          <w:lang w:eastAsia="en-US"/>
        </w:rPr>
      </w:pPr>
      <w:r w:rsidRPr="005B5196">
        <w:rPr>
          <w:b/>
          <w:bCs/>
          <w:i/>
          <w:sz w:val="24"/>
          <w:szCs w:val="24"/>
          <w:lang w:eastAsia="en-US"/>
        </w:rPr>
        <w:t>Таблица 1</w:t>
      </w:r>
    </w:p>
    <w:tbl>
      <w:tblPr>
        <w:tblW w:w="12474"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835"/>
        <w:gridCol w:w="2268"/>
        <w:gridCol w:w="4677"/>
        <w:gridCol w:w="1843"/>
      </w:tblGrid>
      <w:tr w:rsidR="00125B9E" w:rsidRPr="005B5196" w14:paraId="74FF952C" w14:textId="77777777" w:rsidTr="002F1ED8">
        <w:tc>
          <w:tcPr>
            <w:tcW w:w="851" w:type="dxa"/>
          </w:tcPr>
          <w:p w14:paraId="5C86165E" w14:textId="77777777" w:rsidR="00125B9E" w:rsidRPr="005B5196" w:rsidRDefault="00125B9E" w:rsidP="00125B9E">
            <w:pPr>
              <w:jc w:val="center"/>
              <w:rPr>
                <w:b/>
                <w:sz w:val="24"/>
                <w:szCs w:val="24"/>
                <w:lang w:eastAsia="en-US"/>
              </w:rPr>
            </w:pPr>
            <w:r w:rsidRPr="005B5196">
              <w:rPr>
                <w:b/>
                <w:sz w:val="24"/>
                <w:szCs w:val="24"/>
                <w:lang w:eastAsia="en-US"/>
              </w:rPr>
              <w:t>№ п/п</w:t>
            </w:r>
          </w:p>
        </w:tc>
        <w:tc>
          <w:tcPr>
            <w:tcW w:w="2835" w:type="dxa"/>
          </w:tcPr>
          <w:p w14:paraId="1F14F854" w14:textId="77777777" w:rsidR="00125B9E" w:rsidRPr="005B5196" w:rsidRDefault="00125B9E" w:rsidP="00125B9E">
            <w:pPr>
              <w:jc w:val="center"/>
              <w:rPr>
                <w:b/>
                <w:sz w:val="24"/>
                <w:szCs w:val="24"/>
                <w:lang w:eastAsia="en-US"/>
              </w:rPr>
            </w:pPr>
            <w:r w:rsidRPr="005B5196">
              <w:rPr>
                <w:b/>
                <w:sz w:val="24"/>
                <w:szCs w:val="24"/>
                <w:lang w:eastAsia="en-US"/>
              </w:rPr>
              <w:t>Наименование процессов, подлежащих контролю</w:t>
            </w:r>
          </w:p>
        </w:tc>
        <w:tc>
          <w:tcPr>
            <w:tcW w:w="2268" w:type="dxa"/>
          </w:tcPr>
          <w:p w14:paraId="028782BD" w14:textId="77777777" w:rsidR="00125B9E" w:rsidRPr="005B5196" w:rsidRDefault="00125B9E" w:rsidP="00125B9E">
            <w:pPr>
              <w:jc w:val="center"/>
              <w:rPr>
                <w:b/>
                <w:sz w:val="24"/>
                <w:szCs w:val="24"/>
                <w:lang w:eastAsia="en-US"/>
              </w:rPr>
            </w:pPr>
            <w:r w:rsidRPr="005B5196">
              <w:rPr>
                <w:b/>
                <w:sz w:val="24"/>
                <w:szCs w:val="24"/>
                <w:lang w:eastAsia="en-US"/>
              </w:rPr>
              <w:t>Контролируемые параметры</w:t>
            </w:r>
          </w:p>
        </w:tc>
        <w:tc>
          <w:tcPr>
            <w:tcW w:w="4677" w:type="dxa"/>
          </w:tcPr>
          <w:p w14:paraId="23AF466F" w14:textId="77777777" w:rsidR="00125B9E" w:rsidRPr="005B5196" w:rsidRDefault="00125B9E" w:rsidP="00125B9E">
            <w:pPr>
              <w:jc w:val="center"/>
              <w:rPr>
                <w:b/>
                <w:sz w:val="24"/>
                <w:szCs w:val="24"/>
                <w:lang w:eastAsia="en-US"/>
              </w:rPr>
            </w:pPr>
            <w:r w:rsidRPr="005B5196">
              <w:rPr>
                <w:b/>
                <w:sz w:val="24"/>
                <w:szCs w:val="24"/>
                <w:lang w:eastAsia="en-US"/>
              </w:rPr>
              <w:t>Метод контроля</w:t>
            </w:r>
          </w:p>
        </w:tc>
        <w:tc>
          <w:tcPr>
            <w:tcW w:w="1843" w:type="dxa"/>
          </w:tcPr>
          <w:p w14:paraId="162DC587" w14:textId="77777777" w:rsidR="00125B9E" w:rsidRPr="005B5196" w:rsidRDefault="00125B9E" w:rsidP="00125B9E">
            <w:pPr>
              <w:jc w:val="center"/>
              <w:rPr>
                <w:b/>
                <w:sz w:val="24"/>
                <w:szCs w:val="24"/>
                <w:lang w:eastAsia="en-US"/>
              </w:rPr>
            </w:pPr>
            <w:r w:rsidRPr="005B5196">
              <w:rPr>
                <w:b/>
                <w:sz w:val="24"/>
                <w:szCs w:val="24"/>
                <w:lang w:eastAsia="en-US"/>
              </w:rPr>
              <w:t>Периодичность</w:t>
            </w:r>
          </w:p>
        </w:tc>
      </w:tr>
      <w:tr w:rsidR="00125B9E" w:rsidRPr="005B5196" w14:paraId="02863AAC" w14:textId="77777777" w:rsidTr="002F1ED8">
        <w:tc>
          <w:tcPr>
            <w:tcW w:w="851" w:type="dxa"/>
          </w:tcPr>
          <w:p w14:paraId="0C0A9D9E" w14:textId="77777777" w:rsidR="00125B9E" w:rsidRPr="005B5196" w:rsidRDefault="00125B9E" w:rsidP="00125B9E">
            <w:pPr>
              <w:jc w:val="center"/>
              <w:rPr>
                <w:sz w:val="24"/>
                <w:szCs w:val="24"/>
                <w:lang w:eastAsia="en-US"/>
              </w:rPr>
            </w:pPr>
            <w:r w:rsidRPr="005B5196">
              <w:rPr>
                <w:sz w:val="24"/>
                <w:szCs w:val="24"/>
                <w:lang w:eastAsia="en-US"/>
              </w:rPr>
              <w:t>1.</w:t>
            </w:r>
          </w:p>
          <w:p w14:paraId="0E4D67C8" w14:textId="77777777" w:rsidR="00125B9E" w:rsidRPr="005B5196" w:rsidRDefault="00125B9E" w:rsidP="00125B9E">
            <w:pPr>
              <w:jc w:val="center"/>
              <w:rPr>
                <w:sz w:val="24"/>
                <w:szCs w:val="24"/>
                <w:lang w:eastAsia="en-US"/>
              </w:rPr>
            </w:pPr>
          </w:p>
        </w:tc>
        <w:tc>
          <w:tcPr>
            <w:tcW w:w="2835" w:type="dxa"/>
          </w:tcPr>
          <w:p w14:paraId="4A930BAB" w14:textId="77777777" w:rsidR="00125B9E" w:rsidRPr="005B5196" w:rsidRDefault="00125B9E" w:rsidP="00125B9E">
            <w:pPr>
              <w:jc w:val="center"/>
              <w:rPr>
                <w:sz w:val="24"/>
                <w:szCs w:val="24"/>
                <w:lang w:eastAsia="en-US"/>
              </w:rPr>
            </w:pPr>
            <w:r w:rsidRPr="005B5196">
              <w:rPr>
                <w:sz w:val="24"/>
                <w:szCs w:val="24"/>
                <w:lang w:eastAsia="en-US"/>
              </w:rPr>
              <w:t>Определение залегания трубопровода на пойме</w:t>
            </w:r>
          </w:p>
          <w:p w14:paraId="063378D0" w14:textId="77777777" w:rsidR="00125B9E" w:rsidRPr="005B5196" w:rsidRDefault="00125B9E" w:rsidP="00125B9E">
            <w:pPr>
              <w:jc w:val="center"/>
              <w:rPr>
                <w:sz w:val="24"/>
                <w:szCs w:val="24"/>
                <w:lang w:eastAsia="en-US"/>
              </w:rPr>
            </w:pPr>
          </w:p>
        </w:tc>
        <w:tc>
          <w:tcPr>
            <w:tcW w:w="2268" w:type="dxa"/>
          </w:tcPr>
          <w:p w14:paraId="7FAE874B" w14:textId="77777777" w:rsidR="00125B9E" w:rsidRPr="005B5196" w:rsidRDefault="00125B9E" w:rsidP="00125B9E">
            <w:pPr>
              <w:jc w:val="center"/>
              <w:rPr>
                <w:sz w:val="24"/>
                <w:szCs w:val="24"/>
                <w:lang w:eastAsia="en-US"/>
              </w:rPr>
            </w:pPr>
            <w:r w:rsidRPr="005B5196">
              <w:rPr>
                <w:sz w:val="24"/>
                <w:szCs w:val="24"/>
                <w:lang w:eastAsia="en-US"/>
              </w:rPr>
              <w:t>Глубина залегания</w:t>
            </w:r>
          </w:p>
        </w:tc>
        <w:tc>
          <w:tcPr>
            <w:tcW w:w="4677" w:type="dxa"/>
          </w:tcPr>
          <w:p w14:paraId="6589503D" w14:textId="77777777" w:rsidR="00125B9E" w:rsidRPr="005B5196" w:rsidRDefault="00125B9E" w:rsidP="00125B9E">
            <w:pPr>
              <w:jc w:val="center"/>
              <w:rPr>
                <w:sz w:val="24"/>
                <w:szCs w:val="24"/>
                <w:lang w:eastAsia="en-US"/>
              </w:rPr>
            </w:pPr>
            <w:r w:rsidRPr="005B5196">
              <w:rPr>
                <w:sz w:val="24"/>
                <w:szCs w:val="24"/>
                <w:lang w:eastAsia="en-US"/>
              </w:rPr>
              <w:t>Проведен контроль залегания МН другим трассоискателем</w:t>
            </w:r>
          </w:p>
        </w:tc>
        <w:tc>
          <w:tcPr>
            <w:tcW w:w="1843" w:type="dxa"/>
          </w:tcPr>
          <w:p w14:paraId="5FD82813" w14:textId="77777777" w:rsidR="00125B9E" w:rsidRPr="005B5196" w:rsidRDefault="00125B9E" w:rsidP="00125B9E">
            <w:pPr>
              <w:jc w:val="center"/>
              <w:rPr>
                <w:sz w:val="24"/>
                <w:szCs w:val="24"/>
                <w:lang w:eastAsia="en-US"/>
              </w:rPr>
            </w:pPr>
            <w:r w:rsidRPr="005B5196">
              <w:rPr>
                <w:sz w:val="24"/>
                <w:szCs w:val="24"/>
                <w:lang w:eastAsia="en-US"/>
              </w:rPr>
              <w:t>5</w:t>
            </w:r>
            <w:r w:rsidRPr="005B5196">
              <w:rPr>
                <w:sz w:val="24"/>
                <w:szCs w:val="24"/>
                <w:lang w:val="en-US" w:eastAsia="en-US"/>
              </w:rPr>
              <w:t>%</w:t>
            </w:r>
          </w:p>
        </w:tc>
      </w:tr>
      <w:tr w:rsidR="00125B9E" w:rsidRPr="005B5196" w14:paraId="768711B7" w14:textId="77777777" w:rsidTr="002F1ED8">
        <w:tc>
          <w:tcPr>
            <w:tcW w:w="851" w:type="dxa"/>
          </w:tcPr>
          <w:p w14:paraId="72857CD2" w14:textId="77777777" w:rsidR="00125B9E" w:rsidRPr="005B5196" w:rsidRDefault="00125B9E" w:rsidP="00125B9E">
            <w:pPr>
              <w:jc w:val="center"/>
              <w:rPr>
                <w:sz w:val="24"/>
                <w:szCs w:val="24"/>
                <w:lang w:val="en-US" w:eastAsia="en-US"/>
              </w:rPr>
            </w:pPr>
            <w:r w:rsidRPr="005B5196">
              <w:rPr>
                <w:sz w:val="24"/>
                <w:szCs w:val="24"/>
                <w:lang w:val="en-US" w:eastAsia="en-US"/>
              </w:rPr>
              <w:t>2.</w:t>
            </w:r>
          </w:p>
        </w:tc>
        <w:tc>
          <w:tcPr>
            <w:tcW w:w="2835" w:type="dxa"/>
          </w:tcPr>
          <w:p w14:paraId="0612882B" w14:textId="77777777" w:rsidR="00125B9E" w:rsidRPr="005B5196" w:rsidRDefault="00125B9E" w:rsidP="00125B9E">
            <w:pPr>
              <w:jc w:val="center"/>
              <w:rPr>
                <w:sz w:val="24"/>
                <w:szCs w:val="24"/>
                <w:lang w:eastAsia="en-US"/>
              </w:rPr>
            </w:pPr>
            <w:r w:rsidRPr="005B5196">
              <w:rPr>
                <w:sz w:val="24"/>
                <w:szCs w:val="24"/>
                <w:lang w:eastAsia="en-US"/>
              </w:rPr>
              <w:t>Определение залегания трубопровода в русле</w:t>
            </w:r>
          </w:p>
          <w:p w14:paraId="0FFE9831" w14:textId="77777777" w:rsidR="00125B9E" w:rsidRPr="005B5196" w:rsidRDefault="00125B9E" w:rsidP="00125B9E">
            <w:pPr>
              <w:jc w:val="center"/>
              <w:rPr>
                <w:sz w:val="24"/>
                <w:szCs w:val="24"/>
                <w:lang w:eastAsia="en-US"/>
              </w:rPr>
            </w:pPr>
          </w:p>
        </w:tc>
        <w:tc>
          <w:tcPr>
            <w:tcW w:w="2268" w:type="dxa"/>
          </w:tcPr>
          <w:p w14:paraId="3521369D" w14:textId="77777777" w:rsidR="00125B9E" w:rsidRPr="005B5196" w:rsidRDefault="00125B9E" w:rsidP="00125B9E">
            <w:pPr>
              <w:jc w:val="center"/>
              <w:rPr>
                <w:sz w:val="24"/>
                <w:szCs w:val="24"/>
                <w:lang w:eastAsia="en-US"/>
              </w:rPr>
            </w:pPr>
            <w:r w:rsidRPr="005B5196">
              <w:rPr>
                <w:sz w:val="24"/>
                <w:szCs w:val="24"/>
                <w:lang w:eastAsia="en-US"/>
              </w:rPr>
              <w:t>Глубина залегания</w:t>
            </w:r>
          </w:p>
        </w:tc>
        <w:tc>
          <w:tcPr>
            <w:tcW w:w="4677" w:type="dxa"/>
          </w:tcPr>
          <w:p w14:paraId="56390252" w14:textId="77777777" w:rsidR="00125B9E" w:rsidRPr="005B5196" w:rsidRDefault="00125B9E" w:rsidP="00125B9E">
            <w:pPr>
              <w:jc w:val="center"/>
              <w:rPr>
                <w:sz w:val="24"/>
                <w:szCs w:val="24"/>
                <w:lang w:eastAsia="en-US"/>
              </w:rPr>
            </w:pPr>
            <w:r w:rsidRPr="005B5196">
              <w:rPr>
                <w:sz w:val="24"/>
                <w:szCs w:val="24"/>
                <w:lang w:eastAsia="en-US"/>
              </w:rPr>
              <w:t>Проведен контроль залегания МН другим трассоискателем</w:t>
            </w:r>
          </w:p>
        </w:tc>
        <w:tc>
          <w:tcPr>
            <w:tcW w:w="1843" w:type="dxa"/>
          </w:tcPr>
          <w:p w14:paraId="641AE319" w14:textId="77777777" w:rsidR="00125B9E" w:rsidRPr="005B5196" w:rsidRDefault="00125B9E" w:rsidP="00125B9E">
            <w:pPr>
              <w:jc w:val="center"/>
              <w:rPr>
                <w:sz w:val="24"/>
                <w:szCs w:val="24"/>
                <w:lang w:eastAsia="en-US"/>
              </w:rPr>
            </w:pPr>
            <w:r w:rsidRPr="005B5196">
              <w:rPr>
                <w:sz w:val="24"/>
                <w:szCs w:val="24"/>
                <w:lang w:eastAsia="en-US"/>
              </w:rPr>
              <w:t>5</w:t>
            </w:r>
            <w:r w:rsidRPr="005B5196">
              <w:rPr>
                <w:sz w:val="24"/>
                <w:szCs w:val="24"/>
                <w:lang w:val="en-US" w:eastAsia="en-US"/>
              </w:rPr>
              <w:t>%</w:t>
            </w:r>
          </w:p>
        </w:tc>
      </w:tr>
    </w:tbl>
    <w:p w14:paraId="36BF9F4E" w14:textId="77777777" w:rsidR="00125B9E" w:rsidRPr="005B5196" w:rsidRDefault="00125B9E" w:rsidP="00125B9E">
      <w:pPr>
        <w:spacing w:line="360" w:lineRule="auto"/>
        <w:rPr>
          <w:b/>
          <w:bCs/>
          <w:sz w:val="24"/>
          <w:szCs w:val="24"/>
        </w:rPr>
      </w:pPr>
    </w:p>
    <w:p w14:paraId="704F36B2" w14:textId="77777777" w:rsidR="0034731C" w:rsidRPr="005B5196" w:rsidRDefault="0034731C" w:rsidP="00125B9E"/>
    <w:p w14:paraId="29F22FD2" w14:textId="77777777" w:rsidR="0034731C" w:rsidRDefault="0034731C" w:rsidP="007C1888"/>
    <w:p w14:paraId="33DED1DE" w14:textId="77777777" w:rsidR="00A72014" w:rsidRDefault="00A72014" w:rsidP="008C001F">
      <w:pPr>
        <w:jc w:val="center"/>
        <w:rPr>
          <w:b/>
        </w:rPr>
      </w:pPr>
    </w:p>
    <w:p w14:paraId="7B62D9CA" w14:textId="77777777" w:rsidR="00A72014" w:rsidRDefault="00A72014" w:rsidP="008C001F">
      <w:pPr>
        <w:jc w:val="center"/>
        <w:rPr>
          <w:b/>
        </w:rPr>
      </w:pPr>
    </w:p>
    <w:p w14:paraId="2452E7A0" w14:textId="77777777" w:rsidR="00A72014" w:rsidRDefault="00A72014" w:rsidP="008C001F">
      <w:pPr>
        <w:jc w:val="center"/>
        <w:rPr>
          <w:b/>
        </w:rPr>
      </w:pPr>
    </w:p>
    <w:p w14:paraId="7EE91988" w14:textId="77777777" w:rsidR="00A72014" w:rsidRDefault="00A72014" w:rsidP="008C001F">
      <w:pPr>
        <w:jc w:val="center"/>
        <w:rPr>
          <w:b/>
        </w:rPr>
      </w:pPr>
    </w:p>
    <w:p w14:paraId="4E3DEF2E" w14:textId="77777777" w:rsidR="00A72014" w:rsidRDefault="00A72014" w:rsidP="008C001F">
      <w:pPr>
        <w:jc w:val="center"/>
        <w:rPr>
          <w:b/>
        </w:rPr>
      </w:pPr>
    </w:p>
    <w:p w14:paraId="58B53E79" w14:textId="77777777" w:rsidR="00A72014" w:rsidRDefault="00A72014" w:rsidP="008C001F">
      <w:pPr>
        <w:jc w:val="center"/>
        <w:rPr>
          <w:b/>
        </w:rPr>
      </w:pPr>
    </w:p>
    <w:p w14:paraId="44A5AD96" w14:textId="77777777" w:rsidR="00A72014" w:rsidRDefault="00A72014" w:rsidP="008C001F">
      <w:pPr>
        <w:jc w:val="center"/>
        <w:rPr>
          <w:b/>
        </w:rPr>
      </w:pPr>
    </w:p>
    <w:p w14:paraId="7D0A2082" w14:textId="77777777" w:rsidR="00A72014" w:rsidRDefault="00A72014" w:rsidP="008C001F">
      <w:pPr>
        <w:jc w:val="center"/>
        <w:rPr>
          <w:b/>
        </w:rPr>
      </w:pPr>
    </w:p>
    <w:p w14:paraId="4D240F20" w14:textId="77777777" w:rsidR="00A72014" w:rsidRDefault="00A72014" w:rsidP="008C001F">
      <w:pPr>
        <w:jc w:val="center"/>
        <w:rPr>
          <w:b/>
        </w:rPr>
      </w:pPr>
    </w:p>
    <w:p w14:paraId="726AE7C0" w14:textId="77777777" w:rsidR="00A72014" w:rsidRDefault="00A72014" w:rsidP="008C001F">
      <w:pPr>
        <w:jc w:val="center"/>
        <w:rPr>
          <w:b/>
        </w:rPr>
      </w:pPr>
    </w:p>
    <w:p w14:paraId="46B7A22A" w14:textId="77777777" w:rsidR="00A72014" w:rsidRDefault="00A72014" w:rsidP="008C001F">
      <w:pPr>
        <w:jc w:val="center"/>
        <w:rPr>
          <w:b/>
        </w:rPr>
      </w:pPr>
    </w:p>
    <w:p w14:paraId="40E08185" w14:textId="77777777" w:rsidR="00A72014" w:rsidRDefault="00A72014" w:rsidP="008C001F">
      <w:pPr>
        <w:jc w:val="center"/>
        <w:rPr>
          <w:b/>
        </w:rPr>
      </w:pPr>
    </w:p>
    <w:p w14:paraId="4B214728" w14:textId="3F41FE2A" w:rsidR="00831D24" w:rsidRDefault="00A72014" w:rsidP="008C001F">
      <w:pPr>
        <w:jc w:val="center"/>
        <w:rPr>
          <w:b/>
        </w:rPr>
      </w:pPr>
      <w:r w:rsidRPr="00A72014">
        <w:rPr>
          <w:b/>
        </w:rPr>
        <w:lastRenderedPageBreak/>
        <w:t>Проведение приборного</w:t>
      </w:r>
      <w:r w:rsidR="008C001F" w:rsidRPr="00A72014">
        <w:rPr>
          <w:b/>
        </w:rPr>
        <w:t xml:space="preserve"> обследовани</w:t>
      </w:r>
      <w:r w:rsidRPr="00A72014">
        <w:rPr>
          <w:b/>
        </w:rPr>
        <w:t>я</w:t>
      </w:r>
      <w:r w:rsidR="008C001F" w:rsidRPr="00A72014">
        <w:rPr>
          <w:b/>
        </w:rPr>
        <w:t xml:space="preserve"> </w:t>
      </w:r>
      <w:r w:rsidRPr="00A72014">
        <w:rPr>
          <w:b/>
        </w:rPr>
        <w:t>при обнаружении участков с малой глубиной</w:t>
      </w:r>
      <w:r>
        <w:rPr>
          <w:b/>
        </w:rPr>
        <w:t xml:space="preserve"> залегания МН</w:t>
      </w:r>
    </w:p>
    <w:p w14:paraId="728B90F9" w14:textId="77777777" w:rsidR="00A72014" w:rsidRPr="00A72014" w:rsidRDefault="00A72014" w:rsidP="00A72014">
      <w:pPr>
        <w:ind w:firstLine="284"/>
        <w:rPr>
          <w:b/>
        </w:rPr>
      </w:pPr>
    </w:p>
    <w:p w14:paraId="38130D50" w14:textId="384941EB" w:rsidR="00A72014" w:rsidRDefault="00A72014" w:rsidP="00A72014">
      <w:pPr>
        <w:autoSpaceDE w:val="0"/>
        <w:autoSpaceDN w:val="0"/>
        <w:adjustRightInd w:val="0"/>
        <w:ind w:left="426"/>
        <w:rPr>
          <w:rFonts w:ascii="TimesNewRomanPSMT" w:eastAsiaTheme="minorHAnsi" w:hAnsi="TimesNewRomanPSMT" w:cs="TimesNewRomanPSMT"/>
          <w:sz w:val="24"/>
          <w:szCs w:val="24"/>
          <w:lang w:eastAsia="en-US"/>
        </w:rPr>
      </w:pPr>
      <w:r w:rsidRPr="00A72014">
        <w:rPr>
          <w:rFonts w:ascii="TimesNewRomanPSMT" w:eastAsiaTheme="minorHAnsi" w:hAnsi="TimesNewRomanPSMT" w:cs="TimesNewRomanPSMT"/>
          <w:sz w:val="24"/>
          <w:szCs w:val="24"/>
          <w:lang w:eastAsia="en-US"/>
        </w:rPr>
        <w:t>При обнаружении участков с малой глубиной залегания или мест нарушения</w:t>
      </w:r>
      <w:r>
        <w:rPr>
          <w:rFonts w:ascii="TimesNewRomanPSMT" w:eastAsiaTheme="minorHAnsi" w:hAnsi="TimesNewRomanPSMT" w:cs="TimesNewRomanPSMT"/>
          <w:sz w:val="24"/>
          <w:szCs w:val="24"/>
          <w:lang w:eastAsia="en-US"/>
        </w:rPr>
        <w:t xml:space="preserve"> </w:t>
      </w:r>
      <w:r w:rsidRPr="00A72014">
        <w:rPr>
          <w:rFonts w:ascii="TimesNewRomanPSMT" w:eastAsiaTheme="minorHAnsi" w:hAnsi="TimesNewRomanPSMT" w:cs="TimesNewRomanPSMT"/>
          <w:sz w:val="24"/>
          <w:szCs w:val="24"/>
          <w:lang w:eastAsia="en-US"/>
        </w:rPr>
        <w:t>сплошности изоляции необходимо выполнить:</w:t>
      </w:r>
    </w:p>
    <w:p w14:paraId="4DF29153" w14:textId="4F32BB01" w:rsidR="00A72014" w:rsidRDefault="00A72014" w:rsidP="00A72014">
      <w:pPr>
        <w:autoSpaceDE w:val="0"/>
        <w:autoSpaceDN w:val="0"/>
        <w:adjustRightInd w:val="0"/>
        <w:ind w:firstLine="426"/>
        <w:rPr>
          <w:rFonts w:ascii="TimesNewRomanPSMT" w:eastAsiaTheme="minorHAnsi" w:hAnsi="TimesNewRomanPSMT" w:cs="TimesNewRomanPSMT"/>
          <w:sz w:val="24"/>
          <w:szCs w:val="24"/>
          <w:lang w:eastAsia="en-US"/>
        </w:rPr>
      </w:pPr>
      <w:r w:rsidRPr="00A72014">
        <w:rPr>
          <w:rFonts w:ascii="TimesNewRomanPSMT" w:eastAsiaTheme="minorHAnsi" w:hAnsi="TimesNewRomanPSMT" w:cs="TimesNewRomanPSMT"/>
          <w:sz w:val="24"/>
          <w:szCs w:val="24"/>
          <w:lang w:eastAsia="en-US"/>
        </w:rPr>
        <w:t>- измерения в промежуточных точках;</w:t>
      </w:r>
    </w:p>
    <w:p w14:paraId="01CA1478" w14:textId="77777777" w:rsidR="00A72014" w:rsidRDefault="00A72014" w:rsidP="00A72014">
      <w:pPr>
        <w:autoSpaceDE w:val="0"/>
        <w:autoSpaceDN w:val="0"/>
        <w:adjustRightInd w:val="0"/>
        <w:ind w:firstLine="426"/>
        <w:rPr>
          <w:rFonts w:ascii="TimesNewRomanPSMT" w:eastAsiaTheme="minorHAnsi" w:hAnsi="TimesNewRomanPSMT" w:cs="TimesNewRomanPSMT"/>
          <w:sz w:val="24"/>
          <w:szCs w:val="24"/>
          <w:lang w:eastAsia="en-US"/>
        </w:rPr>
      </w:pPr>
      <w:r w:rsidRPr="00A72014">
        <w:rPr>
          <w:rFonts w:ascii="TimesNewRomanPSMT" w:eastAsiaTheme="minorHAnsi" w:hAnsi="TimesNewRomanPSMT" w:cs="TimesNewRomanPSMT"/>
          <w:sz w:val="24"/>
          <w:szCs w:val="24"/>
          <w:lang w:eastAsia="en-US"/>
        </w:rPr>
        <w:t>- максимальное допустимое расстояние между точками определения планово</w:t>
      </w:r>
      <w:r w:rsidRPr="00A72014">
        <w:rPr>
          <w:rFonts w:eastAsiaTheme="minorHAnsi"/>
          <w:sz w:val="24"/>
          <w:szCs w:val="24"/>
          <w:lang w:eastAsia="en-US"/>
        </w:rPr>
        <w:t>-</w:t>
      </w:r>
      <w:r w:rsidRPr="00A72014">
        <w:rPr>
          <w:rFonts w:ascii="TimesNewRomanPSMT" w:eastAsiaTheme="minorHAnsi" w:hAnsi="TimesNewRomanPSMT" w:cs="TimesNewRomanPSMT"/>
          <w:sz w:val="24"/>
          <w:szCs w:val="24"/>
          <w:lang w:eastAsia="en-US"/>
        </w:rPr>
        <w:t>высотного</w:t>
      </w:r>
      <w:r>
        <w:rPr>
          <w:rFonts w:ascii="TimesNewRomanPSMT" w:eastAsiaTheme="minorHAnsi" w:hAnsi="TimesNewRomanPSMT" w:cs="TimesNewRomanPSMT"/>
          <w:sz w:val="24"/>
          <w:szCs w:val="24"/>
          <w:lang w:eastAsia="en-US"/>
        </w:rPr>
        <w:t xml:space="preserve"> </w:t>
      </w:r>
      <w:r w:rsidRPr="00A72014">
        <w:rPr>
          <w:rFonts w:ascii="TimesNewRomanPSMT" w:eastAsiaTheme="minorHAnsi" w:hAnsi="TimesNewRomanPSMT" w:cs="TimesNewRomanPSMT"/>
          <w:sz w:val="24"/>
          <w:szCs w:val="24"/>
          <w:lang w:eastAsia="en-US"/>
        </w:rPr>
        <w:t>положения трубопровода и контроля</w:t>
      </w:r>
    </w:p>
    <w:p w14:paraId="2D17F02B" w14:textId="407FFE62" w:rsidR="00A72014" w:rsidRPr="00A72014" w:rsidRDefault="00A72014" w:rsidP="00A72014">
      <w:pPr>
        <w:autoSpaceDE w:val="0"/>
        <w:autoSpaceDN w:val="0"/>
        <w:adjustRightInd w:val="0"/>
        <w:ind w:firstLine="426"/>
        <w:rPr>
          <w:rFonts w:ascii="TimesNewRomanPSMT" w:eastAsiaTheme="minorHAnsi" w:hAnsi="TimesNewRomanPSMT" w:cs="TimesNewRomanPSMT"/>
          <w:sz w:val="24"/>
          <w:szCs w:val="24"/>
          <w:lang w:eastAsia="en-US"/>
        </w:rPr>
      </w:pPr>
      <w:r w:rsidRPr="00A72014">
        <w:rPr>
          <w:rFonts w:ascii="TimesNewRomanPSMT" w:eastAsiaTheme="minorHAnsi" w:hAnsi="TimesNewRomanPSMT" w:cs="TimesNewRomanPSMT"/>
          <w:sz w:val="24"/>
          <w:szCs w:val="24"/>
          <w:lang w:eastAsia="en-US"/>
        </w:rPr>
        <w:t>сплошности изоляции выполнить в соответствии с таблицей 1.</w:t>
      </w:r>
    </w:p>
    <w:p w14:paraId="5EE07D20" w14:textId="77777777" w:rsidR="00A72014" w:rsidRDefault="00A72014" w:rsidP="00A72014">
      <w:pPr>
        <w:autoSpaceDE w:val="0"/>
        <w:autoSpaceDN w:val="0"/>
        <w:adjustRightInd w:val="0"/>
        <w:spacing w:line="276" w:lineRule="auto"/>
        <w:jc w:val="center"/>
        <w:rPr>
          <w:rFonts w:eastAsiaTheme="minorHAnsi"/>
          <w:sz w:val="24"/>
          <w:szCs w:val="24"/>
          <w:lang w:eastAsia="en-US"/>
        </w:rPr>
      </w:pPr>
    </w:p>
    <w:p w14:paraId="0A6576F8" w14:textId="3D938A88" w:rsidR="00A72014" w:rsidRPr="00A72014" w:rsidRDefault="00A72014" w:rsidP="00A72014">
      <w:pPr>
        <w:autoSpaceDE w:val="0"/>
        <w:autoSpaceDN w:val="0"/>
        <w:adjustRightInd w:val="0"/>
        <w:spacing w:line="276" w:lineRule="auto"/>
        <w:jc w:val="center"/>
        <w:rPr>
          <w:rFonts w:eastAsiaTheme="minorHAnsi"/>
          <w:sz w:val="24"/>
          <w:szCs w:val="24"/>
          <w:lang w:eastAsia="en-US"/>
        </w:rPr>
      </w:pPr>
      <w:r w:rsidRPr="00A72014">
        <w:rPr>
          <w:rFonts w:eastAsiaTheme="minorHAnsi"/>
          <w:sz w:val="24"/>
          <w:szCs w:val="24"/>
          <w:lang w:eastAsia="en-US"/>
        </w:rPr>
        <w:t xml:space="preserve">Таблица </w:t>
      </w:r>
      <w:r>
        <w:rPr>
          <w:rFonts w:eastAsiaTheme="minorHAnsi"/>
          <w:sz w:val="24"/>
          <w:szCs w:val="24"/>
          <w:lang w:eastAsia="en-US"/>
        </w:rPr>
        <w:t>2</w:t>
      </w:r>
      <w:r w:rsidRPr="00A72014">
        <w:rPr>
          <w:rFonts w:eastAsiaTheme="minorHAnsi"/>
          <w:sz w:val="24"/>
          <w:szCs w:val="24"/>
          <w:lang w:eastAsia="en-US"/>
        </w:rPr>
        <w:t>.</w:t>
      </w:r>
    </w:p>
    <w:tbl>
      <w:tblPr>
        <w:tblStyle w:val="22"/>
        <w:tblW w:w="0" w:type="auto"/>
        <w:tblInd w:w="3914" w:type="dxa"/>
        <w:tblLook w:val="04A0" w:firstRow="1" w:lastRow="0" w:firstColumn="1" w:lastColumn="0" w:noHBand="0" w:noVBand="1"/>
      </w:tblPr>
      <w:tblGrid>
        <w:gridCol w:w="2336"/>
        <w:gridCol w:w="2336"/>
        <w:gridCol w:w="2336"/>
      </w:tblGrid>
      <w:tr w:rsidR="00A72014" w:rsidRPr="00A72014" w14:paraId="5A7F849F" w14:textId="77777777" w:rsidTr="00A72014">
        <w:tc>
          <w:tcPr>
            <w:tcW w:w="2336" w:type="dxa"/>
          </w:tcPr>
          <w:p w14:paraId="7191B74C"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Ширина зеркала воды, м</w:t>
            </w:r>
          </w:p>
        </w:tc>
        <w:tc>
          <w:tcPr>
            <w:tcW w:w="2336" w:type="dxa"/>
          </w:tcPr>
          <w:p w14:paraId="7E31C914"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Масштаб съемки</w:t>
            </w:r>
          </w:p>
        </w:tc>
        <w:tc>
          <w:tcPr>
            <w:tcW w:w="2336" w:type="dxa"/>
          </w:tcPr>
          <w:p w14:paraId="56FC08D0"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Расстояние между</w:t>
            </w:r>
          </w:p>
          <w:p w14:paraId="1DEAF9D8"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точками измерений, м</w:t>
            </w:r>
          </w:p>
        </w:tc>
      </w:tr>
      <w:tr w:rsidR="00A72014" w:rsidRPr="00A72014" w14:paraId="0B82C3D5" w14:textId="77777777" w:rsidTr="00A72014">
        <w:tc>
          <w:tcPr>
            <w:tcW w:w="2336" w:type="dxa"/>
          </w:tcPr>
          <w:p w14:paraId="690FA798"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NewRomanPSMT" w:hAnsi="TimesNewRomanPSMT" w:cs="TimesNewRomanPSMT"/>
              </w:rPr>
              <w:t>до 100</w:t>
            </w:r>
          </w:p>
        </w:tc>
        <w:tc>
          <w:tcPr>
            <w:tcW w:w="2336" w:type="dxa"/>
          </w:tcPr>
          <w:p w14:paraId="189D5846"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1:500</w:t>
            </w:r>
          </w:p>
        </w:tc>
        <w:tc>
          <w:tcPr>
            <w:tcW w:w="2336" w:type="dxa"/>
          </w:tcPr>
          <w:p w14:paraId="6750380A"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15 м</w:t>
            </w:r>
          </w:p>
        </w:tc>
      </w:tr>
      <w:tr w:rsidR="00A72014" w:rsidRPr="00A72014" w14:paraId="36FCFEE3" w14:textId="77777777" w:rsidTr="00A72014">
        <w:tc>
          <w:tcPr>
            <w:tcW w:w="2336" w:type="dxa"/>
          </w:tcPr>
          <w:p w14:paraId="329F80F2"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NewRomanPSMT" w:hAnsi="TimesNewRomanPSMT" w:cs="TimesNewRomanPSMT"/>
              </w:rPr>
              <w:t>от 100 до 1000</w:t>
            </w:r>
          </w:p>
        </w:tc>
        <w:tc>
          <w:tcPr>
            <w:tcW w:w="2336" w:type="dxa"/>
          </w:tcPr>
          <w:p w14:paraId="2C229117"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1:1000</w:t>
            </w:r>
          </w:p>
        </w:tc>
        <w:tc>
          <w:tcPr>
            <w:tcW w:w="2336" w:type="dxa"/>
          </w:tcPr>
          <w:p w14:paraId="4524FCA4"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20 м</w:t>
            </w:r>
          </w:p>
        </w:tc>
      </w:tr>
      <w:tr w:rsidR="00A72014" w:rsidRPr="00A72014" w14:paraId="1BF365FE" w14:textId="77777777" w:rsidTr="00A72014">
        <w:tc>
          <w:tcPr>
            <w:tcW w:w="2336" w:type="dxa"/>
          </w:tcPr>
          <w:p w14:paraId="22CB261B"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NewRomanPSMT" w:hAnsi="TimesNewRomanPSMT" w:cs="TimesNewRomanPSMT"/>
              </w:rPr>
              <w:t>от 1000 до 2000</w:t>
            </w:r>
          </w:p>
        </w:tc>
        <w:tc>
          <w:tcPr>
            <w:tcW w:w="2336" w:type="dxa"/>
          </w:tcPr>
          <w:p w14:paraId="668192E7"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1:2000</w:t>
            </w:r>
          </w:p>
        </w:tc>
        <w:tc>
          <w:tcPr>
            <w:tcW w:w="2336" w:type="dxa"/>
          </w:tcPr>
          <w:p w14:paraId="13ED917F"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40 м</w:t>
            </w:r>
          </w:p>
        </w:tc>
      </w:tr>
      <w:tr w:rsidR="00A72014" w:rsidRPr="00A72014" w14:paraId="13466FF6" w14:textId="77777777" w:rsidTr="00A72014">
        <w:tc>
          <w:tcPr>
            <w:tcW w:w="2336" w:type="dxa"/>
          </w:tcPr>
          <w:p w14:paraId="639C853B"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NewRomanPSMT" w:hAnsi="TimesNewRomanPSMT" w:cs="TimesNewRomanPSMT"/>
              </w:rPr>
              <w:t>свыше 200</w:t>
            </w:r>
            <w:r w:rsidRPr="00A72014">
              <w:rPr>
                <w:rFonts w:ascii="Times New Roman" w:hAnsi="Times New Roman"/>
              </w:rPr>
              <w:t>0</w:t>
            </w:r>
          </w:p>
        </w:tc>
        <w:tc>
          <w:tcPr>
            <w:tcW w:w="2336" w:type="dxa"/>
          </w:tcPr>
          <w:p w14:paraId="06B01EF9" w14:textId="77777777" w:rsidR="00A72014" w:rsidRPr="00A72014" w:rsidRDefault="00A72014" w:rsidP="00A72014">
            <w:pPr>
              <w:autoSpaceDE w:val="0"/>
              <w:autoSpaceDN w:val="0"/>
              <w:adjustRightInd w:val="0"/>
              <w:spacing w:line="276" w:lineRule="auto"/>
              <w:jc w:val="center"/>
              <w:rPr>
                <w:rFonts w:ascii="Times New Roman" w:hAnsi="Times New Roman"/>
              </w:rPr>
            </w:pPr>
            <w:r w:rsidRPr="00A72014">
              <w:rPr>
                <w:rFonts w:ascii="Times New Roman" w:hAnsi="Times New Roman"/>
              </w:rPr>
              <w:t>1:5000</w:t>
            </w:r>
          </w:p>
        </w:tc>
        <w:tc>
          <w:tcPr>
            <w:tcW w:w="2336" w:type="dxa"/>
          </w:tcPr>
          <w:p w14:paraId="2DA0F792" w14:textId="3BEDE426" w:rsidR="00A72014" w:rsidRPr="00A72014" w:rsidRDefault="00A72014" w:rsidP="00A72014">
            <w:pPr>
              <w:autoSpaceDE w:val="0"/>
              <w:autoSpaceDN w:val="0"/>
              <w:adjustRightInd w:val="0"/>
              <w:spacing w:line="276" w:lineRule="auto"/>
              <w:ind w:left="720"/>
              <w:contextualSpacing/>
              <w:rPr>
                <w:rFonts w:ascii="Times New Roman" w:hAnsi="Times New Roman"/>
              </w:rPr>
            </w:pPr>
            <w:r>
              <w:rPr>
                <w:rFonts w:ascii="Times New Roman" w:hAnsi="Times New Roman"/>
              </w:rPr>
              <w:t xml:space="preserve">   60 м</w:t>
            </w:r>
          </w:p>
        </w:tc>
      </w:tr>
    </w:tbl>
    <w:p w14:paraId="205B34F8" w14:textId="77777777" w:rsidR="002F1ED8" w:rsidRPr="005B5196" w:rsidRDefault="002F1ED8" w:rsidP="00A72014">
      <w:pPr>
        <w:jc w:val="center"/>
      </w:pPr>
    </w:p>
    <w:p w14:paraId="660BCFCE" w14:textId="1D01B7DD" w:rsidR="002F1ED8" w:rsidRPr="00A72014" w:rsidRDefault="00A72014" w:rsidP="00A72014">
      <w:pPr>
        <w:ind w:left="426"/>
        <w:rPr>
          <w:sz w:val="24"/>
          <w:szCs w:val="24"/>
        </w:rPr>
      </w:pPr>
      <w:r w:rsidRPr="00A72014">
        <w:rPr>
          <w:sz w:val="24"/>
          <w:szCs w:val="24"/>
        </w:rPr>
        <w:t xml:space="preserve">- по результатам полевых работ составить акт ВРД КТК 39.08.2018 приложением Г.     </w:t>
      </w:r>
    </w:p>
    <w:p w14:paraId="6E2FF723" w14:textId="77777777" w:rsidR="002F1ED8" w:rsidRPr="005B5196" w:rsidRDefault="002F1ED8" w:rsidP="007C1888"/>
    <w:p w14:paraId="4128E9BC" w14:textId="77777777" w:rsidR="002F1ED8" w:rsidRPr="005B5196" w:rsidRDefault="002F1ED8" w:rsidP="007C1888"/>
    <w:sectPr w:rsidR="002F1ED8" w:rsidRPr="005B5196" w:rsidSect="00204EC9">
      <w:pgSz w:w="16840" w:h="11907" w:orient="landscape" w:code="9"/>
      <w:pgMar w:top="567" w:right="1588" w:bottom="1134" w:left="993"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EBD3B1" w14:textId="77777777" w:rsidR="00D74CDC" w:rsidRDefault="00D74CDC">
      <w:r>
        <w:separator/>
      </w:r>
    </w:p>
  </w:endnote>
  <w:endnote w:type="continuationSeparator" w:id="0">
    <w:p w14:paraId="3B7AC92E" w14:textId="77777777" w:rsidR="00D74CDC" w:rsidRDefault="00D74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altName w:val="Corbe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libri">
    <w:panose1 w:val="020F0502020204030204"/>
    <w:charset w:val="CC"/>
    <w:family w:val="swiss"/>
    <w:pitch w:val="variable"/>
    <w:sig w:usb0="E0002AFF" w:usb1="C000247B" w:usb2="00000009" w:usb3="00000000" w:csb0="000001FF" w:csb1="00000000"/>
  </w:font>
  <w:font w:name="TimesNewRomanPSMT">
    <w:altName w:val="Times New Roman"/>
    <w:panose1 w:val="00000000000000000000"/>
    <w:charset w:val="CC"/>
    <w:family w:val="auto"/>
    <w:notTrueType/>
    <w:pitch w:val="default"/>
    <w:sig w:usb0="00000203" w:usb1="08070000" w:usb2="00000010" w:usb3="00000000" w:csb0="0002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66CE72" w14:textId="77777777" w:rsidR="00D74CDC" w:rsidRDefault="00D74CDC">
      <w:r>
        <w:separator/>
      </w:r>
    </w:p>
  </w:footnote>
  <w:footnote w:type="continuationSeparator" w:id="0">
    <w:p w14:paraId="0F1DD3AC" w14:textId="77777777" w:rsidR="00D74CDC" w:rsidRDefault="00D74C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A9106A" w14:textId="77777777" w:rsidR="00C0205C" w:rsidRPr="00676571" w:rsidRDefault="00C0205C" w:rsidP="0067657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51687D50"/>
    <w:lvl w:ilvl="0">
      <w:start w:val="1"/>
      <w:numFmt w:val="decimal"/>
      <w:lvlText w:val="%1."/>
      <w:lvlJc w:val="left"/>
      <w:pPr>
        <w:tabs>
          <w:tab w:val="num" w:pos="360"/>
        </w:tabs>
        <w:ind w:left="360" w:hanging="360"/>
      </w:pPr>
    </w:lvl>
  </w:abstractNum>
  <w:abstractNum w:abstractNumId="1" w15:restartNumberingAfterBreak="0">
    <w:nsid w:val="04FD13C6"/>
    <w:multiLevelType w:val="multilevel"/>
    <w:tmpl w:val="A6AA505C"/>
    <w:lvl w:ilvl="0">
      <w:start w:val="3"/>
      <w:numFmt w:val="decimal"/>
      <w:lvlText w:val="%1"/>
      <w:lvlJc w:val="left"/>
      <w:pPr>
        <w:ind w:left="495" w:hanging="495"/>
      </w:pPr>
      <w:rPr>
        <w:rFonts w:hint="default"/>
      </w:rPr>
    </w:lvl>
    <w:lvl w:ilvl="1">
      <w:start w:val="1"/>
      <w:numFmt w:val="decimal"/>
      <w:lvlText w:val="%1.%2"/>
      <w:lvlJc w:val="left"/>
      <w:pPr>
        <w:ind w:left="1395" w:hanging="49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 w15:restartNumberingAfterBreak="0">
    <w:nsid w:val="06226D56"/>
    <w:multiLevelType w:val="hybridMultilevel"/>
    <w:tmpl w:val="8BB8A6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0834A9"/>
    <w:multiLevelType w:val="hybridMultilevel"/>
    <w:tmpl w:val="EBEEB2C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957102B"/>
    <w:multiLevelType w:val="multilevel"/>
    <w:tmpl w:val="F5C2D2F6"/>
    <w:lvl w:ilvl="0">
      <w:start w:val="1"/>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5" w15:restartNumberingAfterBreak="0">
    <w:nsid w:val="0C7E7D83"/>
    <w:multiLevelType w:val="hybridMultilevel"/>
    <w:tmpl w:val="E286C78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0EFD291E"/>
    <w:multiLevelType w:val="hybridMultilevel"/>
    <w:tmpl w:val="47422E62"/>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23B149A"/>
    <w:multiLevelType w:val="hybridMultilevel"/>
    <w:tmpl w:val="F278919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17F6648A"/>
    <w:multiLevelType w:val="hybridMultilevel"/>
    <w:tmpl w:val="8BB417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19601C27"/>
    <w:multiLevelType w:val="hybridMultilevel"/>
    <w:tmpl w:val="7424F71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1CF2399A"/>
    <w:multiLevelType w:val="hybridMultilevel"/>
    <w:tmpl w:val="565694BE"/>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25A84779"/>
    <w:multiLevelType w:val="multilevel"/>
    <w:tmpl w:val="7726540C"/>
    <w:lvl w:ilvl="0">
      <w:start w:val="1"/>
      <w:numFmt w:val="decimal"/>
      <w:lvlText w:val="%1"/>
      <w:lvlJc w:val="left"/>
      <w:pPr>
        <w:tabs>
          <w:tab w:val="num" w:pos="709"/>
        </w:tabs>
        <w:ind w:left="709" w:firstLine="0"/>
      </w:pPr>
      <w:rPr>
        <w:rFonts w:hint="default"/>
      </w:rPr>
    </w:lvl>
    <w:lvl w:ilvl="1">
      <w:start w:val="1"/>
      <w:numFmt w:val="decimal"/>
      <w:lvlText w:val="%1.%2"/>
      <w:lvlJc w:val="left"/>
      <w:pPr>
        <w:tabs>
          <w:tab w:val="num" w:pos="568"/>
        </w:tabs>
        <w:ind w:left="568" w:firstLine="0"/>
      </w:pPr>
      <w:rPr>
        <w:rFonts w:ascii="Franklin Gothic Book" w:hAnsi="Franklin Gothic Book" w:hint="default"/>
        <w:b w:val="0"/>
      </w:rPr>
    </w:lvl>
    <w:lvl w:ilvl="2">
      <w:start w:val="1"/>
      <w:numFmt w:val="decimal"/>
      <w:lvlText w:val="%1.%2.%3"/>
      <w:lvlJc w:val="left"/>
      <w:pPr>
        <w:tabs>
          <w:tab w:val="num" w:pos="568"/>
        </w:tabs>
        <w:ind w:left="568" w:firstLine="0"/>
      </w:pPr>
      <w:rPr>
        <w:rFonts w:ascii="Franklin Gothic Book" w:hAnsi="Franklin Gothic Book" w:hint="default"/>
      </w:rPr>
    </w:lvl>
    <w:lvl w:ilvl="3">
      <w:start w:val="1"/>
      <w:numFmt w:val="decimal"/>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12" w15:restartNumberingAfterBreak="0">
    <w:nsid w:val="27A05406"/>
    <w:multiLevelType w:val="hybridMultilevel"/>
    <w:tmpl w:val="5106AF1E"/>
    <w:lvl w:ilvl="0" w:tplc="4942FC94">
      <w:start w:val="1"/>
      <w:numFmt w:val="bullet"/>
      <w:lvlText w:val="-"/>
      <w:lvlJc w:val="left"/>
      <w:pPr>
        <w:tabs>
          <w:tab w:val="num" w:pos="720"/>
        </w:tabs>
        <w:ind w:left="720" w:hanging="360"/>
      </w:pPr>
      <w:rPr>
        <w:rFonts w:ascii="Times New Roman" w:hAnsi="Times New Roman" w:cs="Times New Roman" w:hint="default"/>
        <w:color w:val="auto"/>
      </w:rPr>
    </w:lvl>
    <w:lvl w:ilvl="1" w:tplc="FFFFFFFF">
      <w:start w:val="1"/>
      <w:numFmt w:val="bullet"/>
      <w:lvlText w:val="o"/>
      <w:lvlJc w:val="left"/>
      <w:pPr>
        <w:tabs>
          <w:tab w:val="num" w:pos="1440"/>
        </w:tabs>
        <w:ind w:left="1440" w:hanging="360"/>
      </w:pPr>
      <w:rPr>
        <w:rFonts w:ascii="Courier New" w:hAnsi="Courier New"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ahoma"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ahoma"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F514E5"/>
    <w:multiLevelType w:val="hybridMultilevel"/>
    <w:tmpl w:val="AD46DA1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2DE152EE"/>
    <w:multiLevelType w:val="hybridMultilevel"/>
    <w:tmpl w:val="78A6DE3E"/>
    <w:lvl w:ilvl="0" w:tplc="041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ahoma"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ahoma"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995966"/>
    <w:multiLevelType w:val="hybridMultilevel"/>
    <w:tmpl w:val="DADA7BEE"/>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2EE254FB"/>
    <w:multiLevelType w:val="hybridMultilevel"/>
    <w:tmpl w:val="CF0CBBD4"/>
    <w:lvl w:ilvl="0" w:tplc="4EDCA4C0">
      <w:numFmt w:val="bullet"/>
      <w:lvlText w:val="–"/>
      <w:lvlJc w:val="left"/>
      <w:pPr>
        <w:ind w:left="1288" w:hanging="360"/>
      </w:pPr>
      <w:rPr>
        <w:rFonts w:ascii="Times New Roman" w:hAnsi="Times New Roman" w:hint="default"/>
      </w:rPr>
    </w:lvl>
    <w:lvl w:ilvl="1" w:tplc="0004F776" w:tentative="1">
      <w:start w:val="1"/>
      <w:numFmt w:val="bullet"/>
      <w:lvlText w:val="o"/>
      <w:lvlJc w:val="left"/>
      <w:pPr>
        <w:ind w:left="2008" w:hanging="360"/>
      </w:pPr>
      <w:rPr>
        <w:rFonts w:ascii="Courier New" w:hAnsi="Courier New" w:cs="Courier New" w:hint="default"/>
      </w:rPr>
    </w:lvl>
    <w:lvl w:ilvl="2" w:tplc="07906A62" w:tentative="1">
      <w:start w:val="1"/>
      <w:numFmt w:val="bullet"/>
      <w:lvlText w:val=""/>
      <w:lvlJc w:val="left"/>
      <w:pPr>
        <w:ind w:left="2728" w:hanging="360"/>
      </w:pPr>
      <w:rPr>
        <w:rFonts w:ascii="Wingdings" w:hAnsi="Wingdings" w:hint="default"/>
      </w:rPr>
    </w:lvl>
    <w:lvl w:ilvl="3" w:tplc="B4361702" w:tentative="1">
      <w:start w:val="1"/>
      <w:numFmt w:val="bullet"/>
      <w:lvlText w:val=""/>
      <w:lvlJc w:val="left"/>
      <w:pPr>
        <w:ind w:left="3448" w:hanging="360"/>
      </w:pPr>
      <w:rPr>
        <w:rFonts w:ascii="Symbol" w:hAnsi="Symbol" w:hint="default"/>
      </w:rPr>
    </w:lvl>
    <w:lvl w:ilvl="4" w:tplc="F3DA8EF2" w:tentative="1">
      <w:start w:val="1"/>
      <w:numFmt w:val="bullet"/>
      <w:lvlText w:val="o"/>
      <w:lvlJc w:val="left"/>
      <w:pPr>
        <w:ind w:left="4168" w:hanging="360"/>
      </w:pPr>
      <w:rPr>
        <w:rFonts w:ascii="Courier New" w:hAnsi="Courier New" w:cs="Courier New" w:hint="default"/>
      </w:rPr>
    </w:lvl>
    <w:lvl w:ilvl="5" w:tplc="643CF0B2" w:tentative="1">
      <w:start w:val="1"/>
      <w:numFmt w:val="bullet"/>
      <w:lvlText w:val=""/>
      <w:lvlJc w:val="left"/>
      <w:pPr>
        <w:ind w:left="4888" w:hanging="360"/>
      </w:pPr>
      <w:rPr>
        <w:rFonts w:ascii="Wingdings" w:hAnsi="Wingdings" w:hint="default"/>
      </w:rPr>
    </w:lvl>
    <w:lvl w:ilvl="6" w:tplc="61766C1A" w:tentative="1">
      <w:start w:val="1"/>
      <w:numFmt w:val="bullet"/>
      <w:lvlText w:val=""/>
      <w:lvlJc w:val="left"/>
      <w:pPr>
        <w:ind w:left="5608" w:hanging="360"/>
      </w:pPr>
      <w:rPr>
        <w:rFonts w:ascii="Symbol" w:hAnsi="Symbol" w:hint="default"/>
      </w:rPr>
    </w:lvl>
    <w:lvl w:ilvl="7" w:tplc="90AC7B3E" w:tentative="1">
      <w:start w:val="1"/>
      <w:numFmt w:val="bullet"/>
      <w:lvlText w:val="o"/>
      <w:lvlJc w:val="left"/>
      <w:pPr>
        <w:ind w:left="6328" w:hanging="360"/>
      </w:pPr>
      <w:rPr>
        <w:rFonts w:ascii="Courier New" w:hAnsi="Courier New" w:cs="Courier New" w:hint="default"/>
      </w:rPr>
    </w:lvl>
    <w:lvl w:ilvl="8" w:tplc="794E4008" w:tentative="1">
      <w:start w:val="1"/>
      <w:numFmt w:val="bullet"/>
      <w:lvlText w:val=""/>
      <w:lvlJc w:val="left"/>
      <w:pPr>
        <w:ind w:left="7048" w:hanging="360"/>
      </w:pPr>
      <w:rPr>
        <w:rFonts w:ascii="Wingdings" w:hAnsi="Wingdings" w:hint="default"/>
      </w:rPr>
    </w:lvl>
  </w:abstractNum>
  <w:abstractNum w:abstractNumId="17" w15:restartNumberingAfterBreak="0">
    <w:nsid w:val="31E27443"/>
    <w:multiLevelType w:val="multilevel"/>
    <w:tmpl w:val="971A5D40"/>
    <w:lvl w:ilvl="0">
      <w:start w:val="1"/>
      <w:numFmt w:val="decimal"/>
      <w:lvlText w:val="%1."/>
      <w:lvlJc w:val="left"/>
      <w:pPr>
        <w:tabs>
          <w:tab w:val="num" w:pos="4106"/>
        </w:tabs>
        <w:ind w:left="4106" w:hanging="420"/>
      </w:pPr>
      <w:rPr>
        <w:rFonts w:hint="default"/>
        <w:b/>
      </w:rPr>
    </w:lvl>
    <w:lvl w:ilvl="1">
      <w:start w:val="1"/>
      <w:numFmt w:val="decimal"/>
      <w:lvlText w:val="%1.%2."/>
      <w:lvlJc w:val="left"/>
      <w:pPr>
        <w:tabs>
          <w:tab w:val="num" w:pos="4106"/>
        </w:tabs>
        <w:ind w:left="4106" w:hanging="420"/>
      </w:pPr>
      <w:rPr>
        <w:rFonts w:hint="default"/>
      </w:rPr>
    </w:lvl>
    <w:lvl w:ilvl="2">
      <w:start w:val="1"/>
      <w:numFmt w:val="decimal"/>
      <w:lvlText w:val="%1.%2.%3."/>
      <w:lvlJc w:val="left"/>
      <w:pPr>
        <w:tabs>
          <w:tab w:val="num" w:pos="4406"/>
        </w:tabs>
        <w:ind w:left="4406" w:hanging="720"/>
      </w:pPr>
      <w:rPr>
        <w:rFonts w:hint="default"/>
      </w:rPr>
    </w:lvl>
    <w:lvl w:ilvl="3">
      <w:start w:val="1"/>
      <w:numFmt w:val="decimal"/>
      <w:lvlText w:val="%1.%2.%3.%4."/>
      <w:lvlJc w:val="left"/>
      <w:pPr>
        <w:tabs>
          <w:tab w:val="num" w:pos="4406"/>
        </w:tabs>
        <w:ind w:left="4406" w:hanging="720"/>
      </w:pPr>
      <w:rPr>
        <w:rFonts w:hint="default"/>
      </w:rPr>
    </w:lvl>
    <w:lvl w:ilvl="4">
      <w:start w:val="1"/>
      <w:numFmt w:val="decimal"/>
      <w:lvlText w:val="%1.%2.%3.%4.%5."/>
      <w:lvlJc w:val="left"/>
      <w:pPr>
        <w:tabs>
          <w:tab w:val="num" w:pos="4766"/>
        </w:tabs>
        <w:ind w:left="4766" w:hanging="1080"/>
      </w:pPr>
      <w:rPr>
        <w:rFonts w:hint="default"/>
      </w:rPr>
    </w:lvl>
    <w:lvl w:ilvl="5">
      <w:start w:val="1"/>
      <w:numFmt w:val="decimal"/>
      <w:lvlText w:val="%1.%2.%3.%4.%5.%6."/>
      <w:lvlJc w:val="left"/>
      <w:pPr>
        <w:tabs>
          <w:tab w:val="num" w:pos="4766"/>
        </w:tabs>
        <w:ind w:left="4766" w:hanging="1080"/>
      </w:pPr>
      <w:rPr>
        <w:rFonts w:hint="default"/>
      </w:rPr>
    </w:lvl>
    <w:lvl w:ilvl="6">
      <w:start w:val="1"/>
      <w:numFmt w:val="decimal"/>
      <w:lvlText w:val="%1.%2.%3.%4.%5.%6.%7."/>
      <w:lvlJc w:val="left"/>
      <w:pPr>
        <w:tabs>
          <w:tab w:val="num" w:pos="5126"/>
        </w:tabs>
        <w:ind w:left="5126" w:hanging="1440"/>
      </w:pPr>
      <w:rPr>
        <w:rFonts w:hint="default"/>
      </w:rPr>
    </w:lvl>
    <w:lvl w:ilvl="7">
      <w:start w:val="1"/>
      <w:numFmt w:val="decimal"/>
      <w:lvlText w:val="%1.%2.%3.%4.%5.%6.%7.%8."/>
      <w:lvlJc w:val="left"/>
      <w:pPr>
        <w:tabs>
          <w:tab w:val="num" w:pos="5126"/>
        </w:tabs>
        <w:ind w:left="5126" w:hanging="1440"/>
      </w:pPr>
      <w:rPr>
        <w:rFonts w:hint="default"/>
      </w:rPr>
    </w:lvl>
    <w:lvl w:ilvl="8">
      <w:start w:val="1"/>
      <w:numFmt w:val="decimal"/>
      <w:lvlText w:val="%1.%2.%3.%4.%5.%6.%7.%8.%9."/>
      <w:lvlJc w:val="left"/>
      <w:pPr>
        <w:tabs>
          <w:tab w:val="num" w:pos="5486"/>
        </w:tabs>
        <w:ind w:left="5486" w:hanging="1800"/>
      </w:pPr>
      <w:rPr>
        <w:rFonts w:hint="default"/>
      </w:rPr>
    </w:lvl>
  </w:abstractNum>
  <w:abstractNum w:abstractNumId="18" w15:restartNumberingAfterBreak="0">
    <w:nsid w:val="37E049F6"/>
    <w:multiLevelType w:val="multilevel"/>
    <w:tmpl w:val="73E0B652"/>
    <w:lvl w:ilvl="0">
      <w:start w:val="3"/>
      <w:numFmt w:val="decimal"/>
      <w:lvlText w:val="%1."/>
      <w:lvlJc w:val="left"/>
      <w:pPr>
        <w:ind w:left="2345" w:hanging="360"/>
      </w:pPr>
      <w:rPr>
        <w:rFonts w:hint="default"/>
        <w:b/>
      </w:rPr>
    </w:lvl>
    <w:lvl w:ilvl="1">
      <w:start w:val="1"/>
      <w:numFmt w:val="decimal"/>
      <w:isLgl/>
      <w:lvlText w:val="%1.%2"/>
      <w:lvlJc w:val="left"/>
      <w:pPr>
        <w:ind w:left="2345" w:hanging="360"/>
      </w:pPr>
      <w:rPr>
        <w:rFonts w:hint="default"/>
      </w:rPr>
    </w:lvl>
    <w:lvl w:ilvl="2">
      <w:start w:val="1"/>
      <w:numFmt w:val="decimal"/>
      <w:isLgl/>
      <w:lvlText w:val="%1.%2.%3"/>
      <w:lvlJc w:val="left"/>
      <w:pPr>
        <w:ind w:left="2705" w:hanging="720"/>
      </w:pPr>
      <w:rPr>
        <w:rFonts w:hint="default"/>
      </w:rPr>
    </w:lvl>
    <w:lvl w:ilvl="3">
      <w:start w:val="1"/>
      <w:numFmt w:val="decimal"/>
      <w:isLgl/>
      <w:lvlText w:val="%1.%2.%3.%4"/>
      <w:lvlJc w:val="left"/>
      <w:pPr>
        <w:ind w:left="3065" w:hanging="1080"/>
      </w:pPr>
      <w:rPr>
        <w:rFonts w:hint="default"/>
      </w:rPr>
    </w:lvl>
    <w:lvl w:ilvl="4">
      <w:start w:val="1"/>
      <w:numFmt w:val="decimal"/>
      <w:isLgl/>
      <w:lvlText w:val="%1.%2.%3.%4.%5"/>
      <w:lvlJc w:val="left"/>
      <w:pPr>
        <w:ind w:left="3065" w:hanging="1080"/>
      </w:pPr>
      <w:rPr>
        <w:rFonts w:hint="default"/>
      </w:rPr>
    </w:lvl>
    <w:lvl w:ilvl="5">
      <w:start w:val="1"/>
      <w:numFmt w:val="decimal"/>
      <w:isLgl/>
      <w:lvlText w:val="%1.%2.%3.%4.%5.%6"/>
      <w:lvlJc w:val="left"/>
      <w:pPr>
        <w:ind w:left="3425" w:hanging="1440"/>
      </w:pPr>
      <w:rPr>
        <w:rFonts w:hint="default"/>
      </w:rPr>
    </w:lvl>
    <w:lvl w:ilvl="6">
      <w:start w:val="1"/>
      <w:numFmt w:val="decimal"/>
      <w:isLgl/>
      <w:lvlText w:val="%1.%2.%3.%4.%5.%6.%7"/>
      <w:lvlJc w:val="left"/>
      <w:pPr>
        <w:ind w:left="3425" w:hanging="1440"/>
      </w:pPr>
      <w:rPr>
        <w:rFonts w:hint="default"/>
      </w:rPr>
    </w:lvl>
    <w:lvl w:ilvl="7">
      <w:start w:val="1"/>
      <w:numFmt w:val="decimal"/>
      <w:isLgl/>
      <w:lvlText w:val="%1.%2.%3.%4.%5.%6.%7.%8"/>
      <w:lvlJc w:val="left"/>
      <w:pPr>
        <w:ind w:left="3785" w:hanging="1800"/>
      </w:pPr>
      <w:rPr>
        <w:rFonts w:hint="default"/>
      </w:rPr>
    </w:lvl>
    <w:lvl w:ilvl="8">
      <w:start w:val="1"/>
      <w:numFmt w:val="decimal"/>
      <w:isLgl/>
      <w:lvlText w:val="%1.%2.%3.%4.%5.%6.%7.%8.%9"/>
      <w:lvlJc w:val="left"/>
      <w:pPr>
        <w:ind w:left="3785" w:hanging="1800"/>
      </w:pPr>
      <w:rPr>
        <w:rFonts w:hint="default"/>
      </w:rPr>
    </w:lvl>
  </w:abstractNum>
  <w:abstractNum w:abstractNumId="19" w15:restartNumberingAfterBreak="0">
    <w:nsid w:val="3CF70B6B"/>
    <w:multiLevelType w:val="hybridMultilevel"/>
    <w:tmpl w:val="7A069E14"/>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0" w15:restartNumberingAfterBreak="0">
    <w:nsid w:val="3DB61D41"/>
    <w:multiLevelType w:val="hybridMultilevel"/>
    <w:tmpl w:val="19308D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3E1E48E8"/>
    <w:multiLevelType w:val="hybridMultilevel"/>
    <w:tmpl w:val="72AE0404"/>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3E5220C4"/>
    <w:multiLevelType w:val="hybridMultilevel"/>
    <w:tmpl w:val="6C42A24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3F86294D"/>
    <w:multiLevelType w:val="multilevel"/>
    <w:tmpl w:val="EAE26EB8"/>
    <w:lvl w:ilvl="0">
      <w:start w:val="1"/>
      <w:numFmt w:val="none"/>
      <w:lvlText w:val="4"/>
      <w:lvlJc w:val="left"/>
      <w:pPr>
        <w:tabs>
          <w:tab w:val="num" w:pos="709"/>
        </w:tabs>
        <w:ind w:left="709" w:firstLine="0"/>
      </w:pPr>
      <w:rPr>
        <w:rFonts w:cs="Times New Roman" w:hint="default"/>
      </w:rPr>
    </w:lvl>
    <w:lvl w:ilvl="1">
      <w:start w:val="1"/>
      <w:numFmt w:val="none"/>
      <w:lvlText w:val="3.2"/>
      <w:lvlJc w:val="left"/>
      <w:pPr>
        <w:tabs>
          <w:tab w:val="num" w:pos="426"/>
        </w:tabs>
        <w:ind w:left="426" w:firstLine="0"/>
      </w:pPr>
      <w:rPr>
        <w:rFonts w:ascii="Franklin Gothic Book" w:hAnsi="Franklin Gothic Book" w:cs="Times New Roman" w:hint="default"/>
        <w:b/>
        <w:sz w:val="28"/>
        <w:szCs w:val="28"/>
      </w:rPr>
    </w:lvl>
    <w:lvl w:ilvl="2">
      <w:start w:val="1"/>
      <w:numFmt w:val="decimal"/>
      <w:lvlText w:val="%14.3%2.%3"/>
      <w:lvlJc w:val="left"/>
      <w:pPr>
        <w:tabs>
          <w:tab w:val="num" w:pos="1080"/>
        </w:tabs>
        <w:ind w:left="1080" w:firstLine="0"/>
      </w:pPr>
      <w:rPr>
        <w:rFonts w:ascii="Franklin Gothic Book" w:hAnsi="Franklin Gothic Book" w:cs="Times New Roman" w:hint="default"/>
        <w:b w:val="0"/>
      </w:rPr>
    </w:lvl>
    <w:lvl w:ilvl="3">
      <w:start w:val="1"/>
      <w:numFmt w:val="decimal"/>
      <w:lvlText w:val="%14.%2.%3.%4"/>
      <w:lvlJc w:val="left"/>
      <w:pPr>
        <w:tabs>
          <w:tab w:val="num" w:pos="180"/>
        </w:tabs>
        <w:ind w:left="180" w:firstLine="0"/>
      </w:pPr>
      <w:rPr>
        <w:rFonts w:cs="Times New Roman" w:hint="default"/>
      </w:rPr>
    </w:lvl>
    <w:lvl w:ilvl="4">
      <w:start w:val="1"/>
      <w:numFmt w:val="decimal"/>
      <w:lvlText w:val="%1.%2.%3.%4.%5"/>
      <w:lvlJc w:val="left"/>
      <w:pPr>
        <w:tabs>
          <w:tab w:val="num" w:pos="2188"/>
        </w:tabs>
        <w:ind w:left="2160" w:firstLine="0"/>
      </w:pPr>
      <w:rPr>
        <w:rFonts w:cs="Times New Roman" w:hint="default"/>
      </w:rPr>
    </w:lvl>
    <w:lvl w:ilvl="5">
      <w:start w:val="1"/>
      <w:numFmt w:val="decimal"/>
      <w:lvlText w:val="%1.%2.%3.%4.%5.%6"/>
      <w:lvlJc w:val="left"/>
      <w:pPr>
        <w:tabs>
          <w:tab w:val="num" w:pos="737"/>
        </w:tabs>
        <w:ind w:left="709" w:firstLine="0"/>
      </w:pPr>
      <w:rPr>
        <w:rFonts w:cs="Times New Roman" w:hint="default"/>
      </w:rPr>
    </w:lvl>
    <w:lvl w:ilvl="6">
      <w:start w:val="1"/>
      <w:numFmt w:val="decimal"/>
      <w:lvlText w:val="%1.%2.%3.%4.%5.%6.%7"/>
      <w:lvlJc w:val="left"/>
      <w:pPr>
        <w:tabs>
          <w:tab w:val="num" w:pos="737"/>
        </w:tabs>
        <w:ind w:left="709" w:firstLine="0"/>
      </w:pPr>
      <w:rPr>
        <w:rFonts w:cs="Times New Roman" w:hint="default"/>
      </w:rPr>
    </w:lvl>
    <w:lvl w:ilvl="7">
      <w:start w:val="1"/>
      <w:numFmt w:val="decimal"/>
      <w:lvlText w:val="%1.%2.%3.%4.%5.%6.%7.%8"/>
      <w:lvlJc w:val="left"/>
      <w:pPr>
        <w:tabs>
          <w:tab w:val="num" w:pos="737"/>
        </w:tabs>
        <w:ind w:left="709" w:firstLine="0"/>
      </w:pPr>
      <w:rPr>
        <w:rFonts w:cs="Times New Roman" w:hint="default"/>
      </w:rPr>
    </w:lvl>
    <w:lvl w:ilvl="8">
      <w:start w:val="1"/>
      <w:numFmt w:val="decimal"/>
      <w:lvlText w:val="%1.%2.%3.%4.%5.%6.%7.%8.%9"/>
      <w:lvlJc w:val="left"/>
      <w:pPr>
        <w:tabs>
          <w:tab w:val="num" w:pos="737"/>
        </w:tabs>
        <w:ind w:left="709" w:firstLine="0"/>
      </w:pPr>
      <w:rPr>
        <w:rFonts w:cs="Times New Roman" w:hint="default"/>
      </w:rPr>
    </w:lvl>
  </w:abstractNum>
  <w:abstractNum w:abstractNumId="24" w15:restartNumberingAfterBreak="0">
    <w:nsid w:val="407039B3"/>
    <w:multiLevelType w:val="hybridMultilevel"/>
    <w:tmpl w:val="8E689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0C211EF"/>
    <w:multiLevelType w:val="hybridMultilevel"/>
    <w:tmpl w:val="866A17B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43D461D4"/>
    <w:multiLevelType w:val="hybridMultilevel"/>
    <w:tmpl w:val="96D85070"/>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44C57DAC"/>
    <w:multiLevelType w:val="hybridMultilevel"/>
    <w:tmpl w:val="028CF97A"/>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45273EAE"/>
    <w:multiLevelType w:val="hybridMultilevel"/>
    <w:tmpl w:val="BFF6BB8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9" w15:restartNumberingAfterBreak="0">
    <w:nsid w:val="494C1EE8"/>
    <w:multiLevelType w:val="hybridMultilevel"/>
    <w:tmpl w:val="568236CA"/>
    <w:lvl w:ilvl="0" w:tplc="7C72812E">
      <w:start w:val="1"/>
      <w:numFmt w:val="bullet"/>
      <w:lvlText w:val="―"/>
      <w:lvlJc w:val="left"/>
      <w:pPr>
        <w:tabs>
          <w:tab w:val="num" w:pos="1620"/>
        </w:tabs>
        <w:ind w:left="1620" w:hanging="360"/>
      </w:pPr>
      <w:rPr>
        <w:rFonts w:ascii="Franklin Gothic Book" w:hAnsi="Franklin Gothic Book" w:hint="default"/>
      </w:rPr>
    </w:lvl>
    <w:lvl w:ilvl="1" w:tplc="7C72812E">
      <w:start w:val="1"/>
      <w:numFmt w:val="bullet"/>
      <w:lvlText w:val="―"/>
      <w:lvlJc w:val="left"/>
      <w:pPr>
        <w:tabs>
          <w:tab w:val="num" w:pos="1620"/>
        </w:tabs>
        <w:ind w:left="1620" w:hanging="360"/>
      </w:pPr>
      <w:rPr>
        <w:rFonts w:ascii="Franklin Gothic Book" w:hAnsi="Franklin Gothic Book" w:hint="default"/>
      </w:rPr>
    </w:lvl>
    <w:lvl w:ilvl="2" w:tplc="7C72812E">
      <w:start w:val="1"/>
      <w:numFmt w:val="bullet"/>
      <w:lvlText w:val="―"/>
      <w:lvlJc w:val="left"/>
      <w:pPr>
        <w:tabs>
          <w:tab w:val="num" w:pos="1620"/>
        </w:tabs>
        <w:ind w:left="1620" w:hanging="360"/>
      </w:pPr>
      <w:rPr>
        <w:rFonts w:ascii="Franklin Gothic Book" w:hAnsi="Franklin Gothic Book" w:hint="default"/>
      </w:rPr>
    </w:lvl>
    <w:lvl w:ilvl="3" w:tplc="04190001">
      <w:start w:val="1"/>
      <w:numFmt w:val="bullet"/>
      <w:lvlText w:val=""/>
      <w:lvlJc w:val="left"/>
      <w:pPr>
        <w:tabs>
          <w:tab w:val="num" w:pos="1620"/>
        </w:tabs>
        <w:ind w:left="1620" w:hanging="360"/>
      </w:pPr>
      <w:rPr>
        <w:rFonts w:ascii="Symbol" w:hAnsi="Symbol" w:hint="default"/>
      </w:rPr>
    </w:lvl>
    <w:lvl w:ilvl="4" w:tplc="7C72812E">
      <w:start w:val="1"/>
      <w:numFmt w:val="bullet"/>
      <w:lvlText w:val="―"/>
      <w:lvlJc w:val="left"/>
      <w:pPr>
        <w:tabs>
          <w:tab w:val="num" w:pos="1620"/>
        </w:tabs>
        <w:ind w:left="1620" w:hanging="360"/>
      </w:pPr>
      <w:rPr>
        <w:rFonts w:ascii="Franklin Gothic Book" w:hAnsi="Franklin Gothic Book" w:hint="default"/>
      </w:r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30" w15:restartNumberingAfterBreak="0">
    <w:nsid w:val="49AA3813"/>
    <w:multiLevelType w:val="hybridMultilevel"/>
    <w:tmpl w:val="D034D104"/>
    <w:lvl w:ilvl="0" w:tplc="D408F764">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F31419C"/>
    <w:multiLevelType w:val="hybridMultilevel"/>
    <w:tmpl w:val="85BCE6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1BF49D7"/>
    <w:multiLevelType w:val="hybridMultilevel"/>
    <w:tmpl w:val="F0F6CEEA"/>
    <w:lvl w:ilvl="0" w:tplc="D408F764">
      <w:start w:val="1"/>
      <w:numFmt w:val="decimal"/>
      <w:lvlText w:val="%1."/>
      <w:lvlJc w:val="center"/>
      <w:pPr>
        <w:ind w:left="1287" w:hanging="360"/>
      </w:pPr>
      <w:rPr>
        <w:rFonts w:hint="default"/>
      </w:rPr>
    </w:lvl>
    <w:lvl w:ilvl="1" w:tplc="04190019" w:tentative="1">
      <w:start w:val="1"/>
      <w:numFmt w:val="lowerLetter"/>
      <w:pStyle w:val="11"/>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53262CE6"/>
    <w:multiLevelType w:val="hybridMultilevel"/>
    <w:tmpl w:val="6B369802"/>
    <w:lvl w:ilvl="0" w:tplc="4942FC9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379195B"/>
    <w:multiLevelType w:val="hybridMultilevel"/>
    <w:tmpl w:val="FC865D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53D37B9D"/>
    <w:multiLevelType w:val="hybridMultilevel"/>
    <w:tmpl w:val="35F43A1E"/>
    <w:lvl w:ilvl="0" w:tplc="9F66BCD6">
      <w:start w:val="2"/>
      <w:numFmt w:val="decimal"/>
      <w:lvlText w:val="%1."/>
      <w:lvlJc w:val="left"/>
      <w:pPr>
        <w:tabs>
          <w:tab w:val="num" w:pos="1788"/>
        </w:tabs>
        <w:ind w:left="1788" w:hanging="360"/>
      </w:pPr>
      <w:rPr>
        <w:rFonts w:hint="default"/>
      </w:rPr>
    </w:lvl>
    <w:lvl w:ilvl="1" w:tplc="0D0CFB44">
      <w:numFmt w:val="none"/>
      <w:lvlText w:val=""/>
      <w:lvlJc w:val="left"/>
      <w:pPr>
        <w:tabs>
          <w:tab w:val="num" w:pos="360"/>
        </w:tabs>
      </w:pPr>
    </w:lvl>
    <w:lvl w:ilvl="2" w:tplc="0419000F">
      <w:start w:val="1"/>
      <w:numFmt w:val="decimal"/>
      <w:lvlText w:val="%3."/>
      <w:lvlJc w:val="left"/>
      <w:pPr>
        <w:tabs>
          <w:tab w:val="num" w:pos="360"/>
        </w:tabs>
      </w:pPr>
    </w:lvl>
    <w:lvl w:ilvl="3" w:tplc="B9825652">
      <w:numFmt w:val="none"/>
      <w:lvlText w:val=""/>
      <w:lvlJc w:val="left"/>
      <w:pPr>
        <w:tabs>
          <w:tab w:val="num" w:pos="360"/>
        </w:tabs>
      </w:pPr>
    </w:lvl>
    <w:lvl w:ilvl="4" w:tplc="0D2CCEEC">
      <w:numFmt w:val="none"/>
      <w:lvlText w:val=""/>
      <w:lvlJc w:val="left"/>
      <w:pPr>
        <w:tabs>
          <w:tab w:val="num" w:pos="360"/>
        </w:tabs>
      </w:pPr>
    </w:lvl>
    <w:lvl w:ilvl="5" w:tplc="DAB4D828">
      <w:numFmt w:val="none"/>
      <w:lvlText w:val=""/>
      <w:lvlJc w:val="left"/>
      <w:pPr>
        <w:tabs>
          <w:tab w:val="num" w:pos="360"/>
        </w:tabs>
      </w:pPr>
    </w:lvl>
    <w:lvl w:ilvl="6" w:tplc="021AEC60">
      <w:numFmt w:val="none"/>
      <w:lvlText w:val=""/>
      <w:lvlJc w:val="left"/>
      <w:pPr>
        <w:tabs>
          <w:tab w:val="num" w:pos="360"/>
        </w:tabs>
      </w:pPr>
    </w:lvl>
    <w:lvl w:ilvl="7" w:tplc="9EAE169C">
      <w:numFmt w:val="none"/>
      <w:lvlText w:val=""/>
      <w:lvlJc w:val="left"/>
      <w:pPr>
        <w:tabs>
          <w:tab w:val="num" w:pos="360"/>
        </w:tabs>
      </w:pPr>
    </w:lvl>
    <w:lvl w:ilvl="8" w:tplc="C81ED790">
      <w:numFmt w:val="none"/>
      <w:lvlText w:val=""/>
      <w:lvlJc w:val="left"/>
      <w:pPr>
        <w:tabs>
          <w:tab w:val="num" w:pos="360"/>
        </w:tabs>
      </w:pPr>
    </w:lvl>
  </w:abstractNum>
  <w:abstractNum w:abstractNumId="36" w15:restartNumberingAfterBreak="0">
    <w:nsid w:val="56873D64"/>
    <w:multiLevelType w:val="hybridMultilevel"/>
    <w:tmpl w:val="5268E1F2"/>
    <w:lvl w:ilvl="0" w:tplc="9F66BCD6">
      <w:start w:val="2"/>
      <w:numFmt w:val="decimal"/>
      <w:lvlText w:val="%1."/>
      <w:lvlJc w:val="left"/>
      <w:pPr>
        <w:tabs>
          <w:tab w:val="num" w:pos="1788"/>
        </w:tabs>
        <w:ind w:left="1788" w:hanging="360"/>
      </w:pPr>
      <w:rPr>
        <w:rFonts w:hint="default"/>
      </w:rPr>
    </w:lvl>
    <w:lvl w:ilvl="1" w:tplc="0D0CFB44">
      <w:numFmt w:val="none"/>
      <w:lvlText w:val=""/>
      <w:lvlJc w:val="left"/>
      <w:pPr>
        <w:tabs>
          <w:tab w:val="num" w:pos="360"/>
        </w:tabs>
      </w:pPr>
    </w:lvl>
    <w:lvl w:ilvl="2" w:tplc="2C4017F6">
      <w:numFmt w:val="none"/>
      <w:pStyle w:val="111"/>
      <w:lvlText w:val=""/>
      <w:lvlJc w:val="left"/>
      <w:pPr>
        <w:tabs>
          <w:tab w:val="num" w:pos="360"/>
        </w:tabs>
      </w:pPr>
    </w:lvl>
    <w:lvl w:ilvl="3" w:tplc="B9825652">
      <w:numFmt w:val="none"/>
      <w:lvlText w:val=""/>
      <w:lvlJc w:val="left"/>
      <w:pPr>
        <w:tabs>
          <w:tab w:val="num" w:pos="360"/>
        </w:tabs>
      </w:pPr>
    </w:lvl>
    <w:lvl w:ilvl="4" w:tplc="0D2CCEEC">
      <w:numFmt w:val="none"/>
      <w:lvlText w:val=""/>
      <w:lvlJc w:val="left"/>
      <w:pPr>
        <w:tabs>
          <w:tab w:val="num" w:pos="360"/>
        </w:tabs>
      </w:pPr>
    </w:lvl>
    <w:lvl w:ilvl="5" w:tplc="DAB4D828">
      <w:numFmt w:val="none"/>
      <w:lvlText w:val=""/>
      <w:lvlJc w:val="left"/>
      <w:pPr>
        <w:tabs>
          <w:tab w:val="num" w:pos="360"/>
        </w:tabs>
      </w:pPr>
    </w:lvl>
    <w:lvl w:ilvl="6" w:tplc="021AEC60">
      <w:numFmt w:val="none"/>
      <w:lvlText w:val=""/>
      <w:lvlJc w:val="left"/>
      <w:pPr>
        <w:tabs>
          <w:tab w:val="num" w:pos="360"/>
        </w:tabs>
      </w:pPr>
    </w:lvl>
    <w:lvl w:ilvl="7" w:tplc="9EAE169C">
      <w:numFmt w:val="none"/>
      <w:lvlText w:val=""/>
      <w:lvlJc w:val="left"/>
      <w:pPr>
        <w:tabs>
          <w:tab w:val="num" w:pos="360"/>
        </w:tabs>
      </w:pPr>
    </w:lvl>
    <w:lvl w:ilvl="8" w:tplc="C81ED790">
      <w:numFmt w:val="none"/>
      <w:lvlText w:val=""/>
      <w:lvlJc w:val="left"/>
      <w:pPr>
        <w:tabs>
          <w:tab w:val="num" w:pos="360"/>
        </w:tabs>
      </w:pPr>
    </w:lvl>
  </w:abstractNum>
  <w:abstractNum w:abstractNumId="37" w15:restartNumberingAfterBreak="0">
    <w:nsid w:val="5A0B30D1"/>
    <w:multiLevelType w:val="hybridMultilevel"/>
    <w:tmpl w:val="F2DC681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5A832E32"/>
    <w:multiLevelType w:val="hybridMultilevel"/>
    <w:tmpl w:val="DBFA8B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5AA47FB1"/>
    <w:multiLevelType w:val="hybridMultilevel"/>
    <w:tmpl w:val="1898F94C"/>
    <w:lvl w:ilvl="0" w:tplc="04190001">
      <w:start w:val="1"/>
      <w:numFmt w:val="bullet"/>
      <w:lvlText w:val=""/>
      <w:lvlJc w:val="left"/>
      <w:pPr>
        <w:ind w:left="2421" w:hanging="360"/>
      </w:pPr>
      <w:rPr>
        <w:rFonts w:ascii="Symbol" w:hAnsi="Symbol"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40" w15:restartNumberingAfterBreak="0">
    <w:nsid w:val="5B0C19C0"/>
    <w:multiLevelType w:val="hybridMultilevel"/>
    <w:tmpl w:val="951A9B48"/>
    <w:lvl w:ilvl="0" w:tplc="4F20F092">
      <w:start w:val="6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8095F27"/>
    <w:multiLevelType w:val="hybridMultilevel"/>
    <w:tmpl w:val="504E3CB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6E80025D"/>
    <w:multiLevelType w:val="hybridMultilevel"/>
    <w:tmpl w:val="F38CC696"/>
    <w:lvl w:ilvl="0" w:tplc="6EB6B64A">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E8704D8"/>
    <w:multiLevelType w:val="hybridMultilevel"/>
    <w:tmpl w:val="0666B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0943D3D"/>
    <w:multiLevelType w:val="multilevel"/>
    <w:tmpl w:val="24D669AC"/>
    <w:lvl w:ilvl="0">
      <w:start w:val="6"/>
      <w:numFmt w:val="decimal"/>
      <w:lvlText w:val="%1"/>
      <w:lvlJc w:val="left"/>
      <w:pPr>
        <w:ind w:left="420" w:hanging="420"/>
      </w:pPr>
      <w:rPr>
        <w:rFonts w:hint="default"/>
      </w:rPr>
    </w:lvl>
    <w:lvl w:ilvl="1">
      <w:start w:val="2"/>
      <w:numFmt w:val="decimal"/>
      <w:lvlText w:val="%1.%2"/>
      <w:lvlJc w:val="left"/>
      <w:pPr>
        <w:ind w:left="1997"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712" w:hanging="144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6136" w:hanging="2160"/>
      </w:pPr>
      <w:rPr>
        <w:rFonts w:hint="default"/>
      </w:rPr>
    </w:lvl>
    <w:lvl w:ilvl="8">
      <w:start w:val="1"/>
      <w:numFmt w:val="decimal"/>
      <w:lvlText w:val="%1.%2.%3.%4.%5.%6.%7.%8.%9"/>
      <w:lvlJc w:val="left"/>
      <w:pPr>
        <w:ind w:left="6704" w:hanging="2160"/>
      </w:pPr>
      <w:rPr>
        <w:rFonts w:hint="default"/>
      </w:rPr>
    </w:lvl>
  </w:abstractNum>
  <w:abstractNum w:abstractNumId="45" w15:restartNumberingAfterBreak="0">
    <w:nsid w:val="722E22CB"/>
    <w:multiLevelType w:val="hybridMultilevel"/>
    <w:tmpl w:val="0D606544"/>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73957247"/>
    <w:multiLevelType w:val="multilevel"/>
    <w:tmpl w:val="929C00E6"/>
    <w:lvl w:ilvl="0">
      <w:start w:val="1"/>
      <w:numFmt w:val="bullet"/>
      <w:pStyle w:val="a"/>
      <w:lvlText w:val="-"/>
      <w:lvlJc w:val="left"/>
      <w:pPr>
        <w:ind w:left="0" w:firstLine="709"/>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7" w15:restartNumberingAfterBreak="0">
    <w:nsid w:val="741A67B7"/>
    <w:multiLevelType w:val="hybridMultilevel"/>
    <w:tmpl w:val="4F6EBEA2"/>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76624C91"/>
    <w:multiLevelType w:val="multilevel"/>
    <w:tmpl w:val="041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9" w15:restartNumberingAfterBreak="0">
    <w:nsid w:val="77E56701"/>
    <w:multiLevelType w:val="multilevel"/>
    <w:tmpl w:val="D24A1A1C"/>
    <w:lvl w:ilvl="0">
      <w:start w:val="1"/>
      <w:numFmt w:val="decimal"/>
      <w:lvlText w:val="%1."/>
      <w:lvlJc w:val="left"/>
      <w:pPr>
        <w:ind w:left="2345" w:hanging="360"/>
      </w:pPr>
      <w:rPr>
        <w:rFonts w:hint="default"/>
        <w:b/>
      </w:rPr>
    </w:lvl>
    <w:lvl w:ilvl="1">
      <w:start w:val="1"/>
      <w:numFmt w:val="bullet"/>
      <w:lvlText w:val=""/>
      <w:lvlJc w:val="left"/>
      <w:pPr>
        <w:ind w:left="2345" w:hanging="360"/>
      </w:pPr>
      <w:rPr>
        <w:rFonts w:ascii="Symbol" w:hAnsi="Symbol" w:hint="default"/>
      </w:rPr>
    </w:lvl>
    <w:lvl w:ilvl="2">
      <w:start w:val="1"/>
      <w:numFmt w:val="decimal"/>
      <w:isLgl/>
      <w:lvlText w:val="%1.%2.%3"/>
      <w:lvlJc w:val="left"/>
      <w:pPr>
        <w:ind w:left="2705" w:hanging="720"/>
      </w:pPr>
      <w:rPr>
        <w:rFonts w:hint="default"/>
      </w:rPr>
    </w:lvl>
    <w:lvl w:ilvl="3">
      <w:start w:val="1"/>
      <w:numFmt w:val="decimal"/>
      <w:isLgl/>
      <w:lvlText w:val="%1.%2.%3.%4"/>
      <w:lvlJc w:val="left"/>
      <w:pPr>
        <w:ind w:left="3065" w:hanging="1080"/>
      </w:pPr>
      <w:rPr>
        <w:rFonts w:hint="default"/>
      </w:rPr>
    </w:lvl>
    <w:lvl w:ilvl="4">
      <w:start w:val="1"/>
      <w:numFmt w:val="decimal"/>
      <w:isLgl/>
      <w:lvlText w:val="%1.%2.%3.%4.%5"/>
      <w:lvlJc w:val="left"/>
      <w:pPr>
        <w:ind w:left="3065" w:hanging="1080"/>
      </w:pPr>
      <w:rPr>
        <w:rFonts w:hint="default"/>
      </w:rPr>
    </w:lvl>
    <w:lvl w:ilvl="5">
      <w:start w:val="1"/>
      <w:numFmt w:val="decimal"/>
      <w:isLgl/>
      <w:lvlText w:val="%1.%2.%3.%4.%5.%6"/>
      <w:lvlJc w:val="left"/>
      <w:pPr>
        <w:ind w:left="3425" w:hanging="1440"/>
      </w:pPr>
      <w:rPr>
        <w:rFonts w:hint="default"/>
      </w:rPr>
    </w:lvl>
    <w:lvl w:ilvl="6">
      <w:start w:val="1"/>
      <w:numFmt w:val="decimal"/>
      <w:isLgl/>
      <w:lvlText w:val="%1.%2.%3.%4.%5.%6.%7"/>
      <w:lvlJc w:val="left"/>
      <w:pPr>
        <w:ind w:left="3425" w:hanging="1440"/>
      </w:pPr>
      <w:rPr>
        <w:rFonts w:hint="default"/>
      </w:rPr>
    </w:lvl>
    <w:lvl w:ilvl="7">
      <w:start w:val="1"/>
      <w:numFmt w:val="decimal"/>
      <w:isLgl/>
      <w:lvlText w:val="%1.%2.%3.%4.%5.%6.%7.%8"/>
      <w:lvlJc w:val="left"/>
      <w:pPr>
        <w:ind w:left="3785" w:hanging="1800"/>
      </w:pPr>
      <w:rPr>
        <w:rFonts w:hint="default"/>
      </w:rPr>
    </w:lvl>
    <w:lvl w:ilvl="8">
      <w:start w:val="1"/>
      <w:numFmt w:val="decimal"/>
      <w:isLgl/>
      <w:lvlText w:val="%1.%2.%3.%4.%5.%6.%7.%8.%9"/>
      <w:lvlJc w:val="left"/>
      <w:pPr>
        <w:ind w:left="3785" w:hanging="1800"/>
      </w:pPr>
      <w:rPr>
        <w:rFonts w:hint="default"/>
      </w:rPr>
    </w:lvl>
  </w:abstractNum>
  <w:abstractNum w:abstractNumId="50" w15:restartNumberingAfterBreak="0">
    <w:nsid w:val="788547EA"/>
    <w:multiLevelType w:val="hybridMultilevel"/>
    <w:tmpl w:val="39F6E7F4"/>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51" w15:restartNumberingAfterBreak="0">
    <w:nsid w:val="7BB802A4"/>
    <w:multiLevelType w:val="hybridMultilevel"/>
    <w:tmpl w:val="1556F7FA"/>
    <w:lvl w:ilvl="0" w:tplc="04190001">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num w:numId="1">
    <w:abstractNumId w:val="30"/>
  </w:num>
  <w:num w:numId="2">
    <w:abstractNumId w:val="47"/>
  </w:num>
  <w:num w:numId="3">
    <w:abstractNumId w:val="41"/>
  </w:num>
  <w:num w:numId="4">
    <w:abstractNumId w:val="34"/>
  </w:num>
  <w:num w:numId="5">
    <w:abstractNumId w:val="10"/>
  </w:num>
  <w:num w:numId="6">
    <w:abstractNumId w:val="48"/>
  </w:num>
  <w:num w:numId="7">
    <w:abstractNumId w:val="32"/>
  </w:num>
  <w:num w:numId="8">
    <w:abstractNumId w:val="6"/>
  </w:num>
  <w:num w:numId="9">
    <w:abstractNumId w:val="26"/>
  </w:num>
  <w:num w:numId="10">
    <w:abstractNumId w:val="20"/>
  </w:num>
  <w:num w:numId="11">
    <w:abstractNumId w:val="9"/>
  </w:num>
  <w:num w:numId="12">
    <w:abstractNumId w:val="27"/>
  </w:num>
  <w:num w:numId="13">
    <w:abstractNumId w:val="37"/>
  </w:num>
  <w:num w:numId="14">
    <w:abstractNumId w:val="21"/>
  </w:num>
  <w:num w:numId="15">
    <w:abstractNumId w:val="7"/>
  </w:num>
  <w:num w:numId="16">
    <w:abstractNumId w:val="38"/>
  </w:num>
  <w:num w:numId="17">
    <w:abstractNumId w:val="15"/>
  </w:num>
  <w:num w:numId="18">
    <w:abstractNumId w:val="3"/>
  </w:num>
  <w:num w:numId="19">
    <w:abstractNumId w:val="5"/>
  </w:num>
  <w:num w:numId="20">
    <w:abstractNumId w:val="45"/>
  </w:num>
  <w:num w:numId="21">
    <w:abstractNumId w:val="13"/>
  </w:num>
  <w:num w:numId="22">
    <w:abstractNumId w:val="25"/>
  </w:num>
  <w:num w:numId="23">
    <w:abstractNumId w:val="22"/>
  </w:num>
  <w:num w:numId="24">
    <w:abstractNumId w:val="8"/>
  </w:num>
  <w:num w:numId="25">
    <w:abstractNumId w:val="42"/>
  </w:num>
  <w:num w:numId="26">
    <w:abstractNumId w:val="4"/>
  </w:num>
  <w:num w:numId="27">
    <w:abstractNumId w:val="51"/>
  </w:num>
  <w:num w:numId="28">
    <w:abstractNumId w:val="18"/>
  </w:num>
  <w:num w:numId="29">
    <w:abstractNumId w:val="36"/>
  </w:num>
  <w:num w:numId="30">
    <w:abstractNumId w:val="46"/>
  </w:num>
  <w:num w:numId="31">
    <w:abstractNumId w:val="49"/>
  </w:num>
  <w:num w:numId="32">
    <w:abstractNumId w:val="29"/>
  </w:num>
  <w:num w:numId="33">
    <w:abstractNumId w:val="23"/>
  </w:num>
  <w:num w:numId="34">
    <w:abstractNumId w:val="17"/>
  </w:num>
  <w:num w:numId="35">
    <w:abstractNumId w:val="14"/>
  </w:num>
  <w:num w:numId="36">
    <w:abstractNumId w:val="33"/>
  </w:num>
  <w:num w:numId="37">
    <w:abstractNumId w:val="16"/>
  </w:num>
  <w:num w:numId="38">
    <w:abstractNumId w:val="28"/>
  </w:num>
  <w:num w:numId="39">
    <w:abstractNumId w:val="19"/>
  </w:num>
  <w:num w:numId="40">
    <w:abstractNumId w:val="39"/>
  </w:num>
  <w:num w:numId="41">
    <w:abstractNumId w:val="12"/>
  </w:num>
  <w:num w:numId="42">
    <w:abstractNumId w:val="31"/>
  </w:num>
  <w:num w:numId="43">
    <w:abstractNumId w:val="1"/>
  </w:num>
  <w:num w:numId="44">
    <w:abstractNumId w:val="0"/>
  </w:num>
  <w:num w:numId="45">
    <w:abstractNumId w:val="11"/>
  </w:num>
  <w:num w:numId="46">
    <w:abstractNumId w:val="2"/>
  </w:num>
  <w:num w:numId="47">
    <w:abstractNumId w:val="44"/>
  </w:num>
  <w:num w:numId="48">
    <w:abstractNumId w:val="50"/>
  </w:num>
  <w:num w:numId="49">
    <w:abstractNumId w:val="24"/>
  </w:num>
  <w:num w:numId="50">
    <w:abstractNumId w:val="35"/>
  </w:num>
  <w:num w:numId="51">
    <w:abstractNumId w:val="43"/>
  </w:num>
  <w:num w:numId="52">
    <w:abstractNumId w:val="4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3"/>
  <w:defaultTabStop w:val="720"/>
  <w:autoHyphenation/>
  <w:hyphenationZone w:val="357"/>
  <w:doNotHyphenateCaps/>
  <w:drawingGridHorizontalSpacing w:val="100"/>
  <w:displayHorizontalDrawingGridEvery w:val="0"/>
  <w:displayVerticalDrawingGridEvery w:val="0"/>
  <w:noPunctuationKerning/>
  <w:characterSpacingControl w:val="doNotCompress"/>
  <w:hdrShapeDefaults>
    <o:shapedefaults v:ext="edit" spidmax="8193"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7153"/>
    <w:rsid w:val="00000724"/>
    <w:rsid w:val="0000094A"/>
    <w:rsid w:val="00002353"/>
    <w:rsid w:val="00003FEC"/>
    <w:rsid w:val="0000669B"/>
    <w:rsid w:val="00006A08"/>
    <w:rsid w:val="00010F87"/>
    <w:rsid w:val="0001174A"/>
    <w:rsid w:val="00012080"/>
    <w:rsid w:val="000126ED"/>
    <w:rsid w:val="00012F0A"/>
    <w:rsid w:val="000131C4"/>
    <w:rsid w:val="00013320"/>
    <w:rsid w:val="00013ED2"/>
    <w:rsid w:val="00014266"/>
    <w:rsid w:val="000149A8"/>
    <w:rsid w:val="00015E1D"/>
    <w:rsid w:val="00017156"/>
    <w:rsid w:val="00017F2C"/>
    <w:rsid w:val="00020017"/>
    <w:rsid w:val="000205D4"/>
    <w:rsid w:val="00020830"/>
    <w:rsid w:val="00022118"/>
    <w:rsid w:val="0002367A"/>
    <w:rsid w:val="000237F6"/>
    <w:rsid w:val="000238ED"/>
    <w:rsid w:val="00023D8D"/>
    <w:rsid w:val="000244AD"/>
    <w:rsid w:val="00024862"/>
    <w:rsid w:val="0002542B"/>
    <w:rsid w:val="00025E9E"/>
    <w:rsid w:val="00025EDF"/>
    <w:rsid w:val="00025FA4"/>
    <w:rsid w:val="00026FD3"/>
    <w:rsid w:val="000278C3"/>
    <w:rsid w:val="00027FA8"/>
    <w:rsid w:val="00030183"/>
    <w:rsid w:val="0003051F"/>
    <w:rsid w:val="000317FC"/>
    <w:rsid w:val="000324D7"/>
    <w:rsid w:val="00033079"/>
    <w:rsid w:val="00033A8D"/>
    <w:rsid w:val="00034D7E"/>
    <w:rsid w:val="00034F1A"/>
    <w:rsid w:val="000358D6"/>
    <w:rsid w:val="00035FB9"/>
    <w:rsid w:val="0003637D"/>
    <w:rsid w:val="000367A5"/>
    <w:rsid w:val="000367A6"/>
    <w:rsid w:val="0003776B"/>
    <w:rsid w:val="000406DB"/>
    <w:rsid w:val="00042813"/>
    <w:rsid w:val="00044336"/>
    <w:rsid w:val="000444B0"/>
    <w:rsid w:val="0004556F"/>
    <w:rsid w:val="0004572B"/>
    <w:rsid w:val="0004574E"/>
    <w:rsid w:val="00045996"/>
    <w:rsid w:val="00046CD7"/>
    <w:rsid w:val="000471AB"/>
    <w:rsid w:val="00047FFC"/>
    <w:rsid w:val="0005041F"/>
    <w:rsid w:val="00050605"/>
    <w:rsid w:val="00050617"/>
    <w:rsid w:val="00050DCC"/>
    <w:rsid w:val="0005105A"/>
    <w:rsid w:val="0005123C"/>
    <w:rsid w:val="00051347"/>
    <w:rsid w:val="00051DEC"/>
    <w:rsid w:val="000521D5"/>
    <w:rsid w:val="00052347"/>
    <w:rsid w:val="00053F79"/>
    <w:rsid w:val="00054368"/>
    <w:rsid w:val="0005441C"/>
    <w:rsid w:val="00055CB6"/>
    <w:rsid w:val="00056BC1"/>
    <w:rsid w:val="00056F0D"/>
    <w:rsid w:val="00057C75"/>
    <w:rsid w:val="00057D52"/>
    <w:rsid w:val="00060B09"/>
    <w:rsid w:val="000612BA"/>
    <w:rsid w:val="000626C6"/>
    <w:rsid w:val="00062A08"/>
    <w:rsid w:val="00062F7C"/>
    <w:rsid w:val="00063006"/>
    <w:rsid w:val="00063025"/>
    <w:rsid w:val="000635F3"/>
    <w:rsid w:val="00064D74"/>
    <w:rsid w:val="00065ECC"/>
    <w:rsid w:val="00066301"/>
    <w:rsid w:val="00066954"/>
    <w:rsid w:val="00070D6F"/>
    <w:rsid w:val="00072A5B"/>
    <w:rsid w:val="000741ED"/>
    <w:rsid w:val="0007443D"/>
    <w:rsid w:val="00075915"/>
    <w:rsid w:val="00076157"/>
    <w:rsid w:val="00077868"/>
    <w:rsid w:val="0008051D"/>
    <w:rsid w:val="000805F6"/>
    <w:rsid w:val="000808C6"/>
    <w:rsid w:val="00080AC7"/>
    <w:rsid w:val="00081554"/>
    <w:rsid w:val="00081868"/>
    <w:rsid w:val="0008201A"/>
    <w:rsid w:val="00082ED1"/>
    <w:rsid w:val="00083231"/>
    <w:rsid w:val="0008323F"/>
    <w:rsid w:val="00083457"/>
    <w:rsid w:val="000845FA"/>
    <w:rsid w:val="00084701"/>
    <w:rsid w:val="00091DD8"/>
    <w:rsid w:val="00092D70"/>
    <w:rsid w:val="00092F89"/>
    <w:rsid w:val="00093080"/>
    <w:rsid w:val="0009527B"/>
    <w:rsid w:val="000955A1"/>
    <w:rsid w:val="00096467"/>
    <w:rsid w:val="000965AA"/>
    <w:rsid w:val="00096765"/>
    <w:rsid w:val="00096943"/>
    <w:rsid w:val="000970CA"/>
    <w:rsid w:val="0009779C"/>
    <w:rsid w:val="000A1434"/>
    <w:rsid w:val="000A1460"/>
    <w:rsid w:val="000A221E"/>
    <w:rsid w:val="000A2C56"/>
    <w:rsid w:val="000A2D62"/>
    <w:rsid w:val="000A404E"/>
    <w:rsid w:val="000A4184"/>
    <w:rsid w:val="000A4E64"/>
    <w:rsid w:val="000A5914"/>
    <w:rsid w:val="000A5F21"/>
    <w:rsid w:val="000A6F20"/>
    <w:rsid w:val="000A6F70"/>
    <w:rsid w:val="000A7CC1"/>
    <w:rsid w:val="000B0E9B"/>
    <w:rsid w:val="000B0FB4"/>
    <w:rsid w:val="000B1403"/>
    <w:rsid w:val="000B1781"/>
    <w:rsid w:val="000B1C2A"/>
    <w:rsid w:val="000B209B"/>
    <w:rsid w:val="000B2D33"/>
    <w:rsid w:val="000B3A7D"/>
    <w:rsid w:val="000B3E01"/>
    <w:rsid w:val="000B42ED"/>
    <w:rsid w:val="000B44D5"/>
    <w:rsid w:val="000B540E"/>
    <w:rsid w:val="000B540F"/>
    <w:rsid w:val="000B56C4"/>
    <w:rsid w:val="000B7498"/>
    <w:rsid w:val="000B7728"/>
    <w:rsid w:val="000C0110"/>
    <w:rsid w:val="000C0ED6"/>
    <w:rsid w:val="000C18EA"/>
    <w:rsid w:val="000C2852"/>
    <w:rsid w:val="000C286A"/>
    <w:rsid w:val="000C39D3"/>
    <w:rsid w:val="000C5425"/>
    <w:rsid w:val="000C5962"/>
    <w:rsid w:val="000C5B7F"/>
    <w:rsid w:val="000C60C6"/>
    <w:rsid w:val="000C6A0F"/>
    <w:rsid w:val="000C6ABD"/>
    <w:rsid w:val="000C6B6F"/>
    <w:rsid w:val="000C6CA0"/>
    <w:rsid w:val="000C70D0"/>
    <w:rsid w:val="000C74D0"/>
    <w:rsid w:val="000D00C8"/>
    <w:rsid w:val="000D06EC"/>
    <w:rsid w:val="000D0BD1"/>
    <w:rsid w:val="000D0D2C"/>
    <w:rsid w:val="000D14AA"/>
    <w:rsid w:val="000D2211"/>
    <w:rsid w:val="000D237E"/>
    <w:rsid w:val="000D2CD4"/>
    <w:rsid w:val="000D2E78"/>
    <w:rsid w:val="000D366A"/>
    <w:rsid w:val="000D3AA7"/>
    <w:rsid w:val="000D426D"/>
    <w:rsid w:val="000D4427"/>
    <w:rsid w:val="000D4D3B"/>
    <w:rsid w:val="000D5DD2"/>
    <w:rsid w:val="000D656A"/>
    <w:rsid w:val="000D6B4E"/>
    <w:rsid w:val="000D7029"/>
    <w:rsid w:val="000D7724"/>
    <w:rsid w:val="000E0D80"/>
    <w:rsid w:val="000E1989"/>
    <w:rsid w:val="000E28D6"/>
    <w:rsid w:val="000E2A5A"/>
    <w:rsid w:val="000E2CDD"/>
    <w:rsid w:val="000E3162"/>
    <w:rsid w:val="000E3252"/>
    <w:rsid w:val="000E3C68"/>
    <w:rsid w:val="000E491F"/>
    <w:rsid w:val="000E50B6"/>
    <w:rsid w:val="000E5BB7"/>
    <w:rsid w:val="000E6752"/>
    <w:rsid w:val="000E6872"/>
    <w:rsid w:val="000E71DD"/>
    <w:rsid w:val="000E7D35"/>
    <w:rsid w:val="000E7E8F"/>
    <w:rsid w:val="000F07F4"/>
    <w:rsid w:val="000F1A22"/>
    <w:rsid w:val="000F2BDC"/>
    <w:rsid w:val="000F3C5A"/>
    <w:rsid w:val="000F44D1"/>
    <w:rsid w:val="000F44E3"/>
    <w:rsid w:val="000F5194"/>
    <w:rsid w:val="000F54C8"/>
    <w:rsid w:val="000F5676"/>
    <w:rsid w:val="000F5BFE"/>
    <w:rsid w:val="000F5DB2"/>
    <w:rsid w:val="000F746D"/>
    <w:rsid w:val="000F74F4"/>
    <w:rsid w:val="00100CC7"/>
    <w:rsid w:val="00102037"/>
    <w:rsid w:val="00102E87"/>
    <w:rsid w:val="0010460C"/>
    <w:rsid w:val="00104E6A"/>
    <w:rsid w:val="00104E73"/>
    <w:rsid w:val="001053AA"/>
    <w:rsid w:val="00105541"/>
    <w:rsid w:val="001062B0"/>
    <w:rsid w:val="001068B2"/>
    <w:rsid w:val="00106B7B"/>
    <w:rsid w:val="001070D0"/>
    <w:rsid w:val="00107A89"/>
    <w:rsid w:val="00107B35"/>
    <w:rsid w:val="0011024D"/>
    <w:rsid w:val="001102D4"/>
    <w:rsid w:val="001114BA"/>
    <w:rsid w:val="00111713"/>
    <w:rsid w:val="00112D89"/>
    <w:rsid w:val="00114322"/>
    <w:rsid w:val="001152F5"/>
    <w:rsid w:val="00115C3F"/>
    <w:rsid w:val="001160A9"/>
    <w:rsid w:val="001165FE"/>
    <w:rsid w:val="00116793"/>
    <w:rsid w:val="00116B91"/>
    <w:rsid w:val="00117FA5"/>
    <w:rsid w:val="00121B92"/>
    <w:rsid w:val="00121D5E"/>
    <w:rsid w:val="0012207E"/>
    <w:rsid w:val="001224B9"/>
    <w:rsid w:val="001230C7"/>
    <w:rsid w:val="0012399C"/>
    <w:rsid w:val="00123EED"/>
    <w:rsid w:val="00124625"/>
    <w:rsid w:val="001248DB"/>
    <w:rsid w:val="00124E6D"/>
    <w:rsid w:val="001259B4"/>
    <w:rsid w:val="00125B9E"/>
    <w:rsid w:val="00126265"/>
    <w:rsid w:val="001269CF"/>
    <w:rsid w:val="00126A6F"/>
    <w:rsid w:val="00130025"/>
    <w:rsid w:val="00130B29"/>
    <w:rsid w:val="0013156C"/>
    <w:rsid w:val="001316F9"/>
    <w:rsid w:val="00131F09"/>
    <w:rsid w:val="00134194"/>
    <w:rsid w:val="00134354"/>
    <w:rsid w:val="001348C4"/>
    <w:rsid w:val="00134DEA"/>
    <w:rsid w:val="0013525B"/>
    <w:rsid w:val="00135464"/>
    <w:rsid w:val="001354C1"/>
    <w:rsid w:val="001359EB"/>
    <w:rsid w:val="00136555"/>
    <w:rsid w:val="001368BC"/>
    <w:rsid w:val="00140229"/>
    <w:rsid w:val="0014145B"/>
    <w:rsid w:val="00141B50"/>
    <w:rsid w:val="0014265F"/>
    <w:rsid w:val="0014272F"/>
    <w:rsid w:val="00142C6F"/>
    <w:rsid w:val="00142F98"/>
    <w:rsid w:val="0014306E"/>
    <w:rsid w:val="001436A6"/>
    <w:rsid w:val="0014493B"/>
    <w:rsid w:val="00144DF3"/>
    <w:rsid w:val="0014504B"/>
    <w:rsid w:val="001459A6"/>
    <w:rsid w:val="00147069"/>
    <w:rsid w:val="00147148"/>
    <w:rsid w:val="00147237"/>
    <w:rsid w:val="00147828"/>
    <w:rsid w:val="00147D03"/>
    <w:rsid w:val="001510E0"/>
    <w:rsid w:val="001529E3"/>
    <w:rsid w:val="00153299"/>
    <w:rsid w:val="0015402A"/>
    <w:rsid w:val="00154A08"/>
    <w:rsid w:val="00154BA2"/>
    <w:rsid w:val="00154EBC"/>
    <w:rsid w:val="00155548"/>
    <w:rsid w:val="0015654B"/>
    <w:rsid w:val="00156D49"/>
    <w:rsid w:val="00156DAE"/>
    <w:rsid w:val="00157175"/>
    <w:rsid w:val="0015752B"/>
    <w:rsid w:val="001608A2"/>
    <w:rsid w:val="00160C77"/>
    <w:rsid w:val="00162546"/>
    <w:rsid w:val="00162622"/>
    <w:rsid w:val="001629C6"/>
    <w:rsid w:val="00162E32"/>
    <w:rsid w:val="0016309F"/>
    <w:rsid w:val="00163351"/>
    <w:rsid w:val="00163A72"/>
    <w:rsid w:val="00163F13"/>
    <w:rsid w:val="001650DB"/>
    <w:rsid w:val="001656DF"/>
    <w:rsid w:val="00165FF8"/>
    <w:rsid w:val="0016689E"/>
    <w:rsid w:val="001673D2"/>
    <w:rsid w:val="00167608"/>
    <w:rsid w:val="0017113E"/>
    <w:rsid w:val="001711AB"/>
    <w:rsid w:val="001720C6"/>
    <w:rsid w:val="00173175"/>
    <w:rsid w:val="00173280"/>
    <w:rsid w:val="00173362"/>
    <w:rsid w:val="0017433F"/>
    <w:rsid w:val="00174DD5"/>
    <w:rsid w:val="00174F05"/>
    <w:rsid w:val="001774CB"/>
    <w:rsid w:val="001779C1"/>
    <w:rsid w:val="0018012C"/>
    <w:rsid w:val="00180D66"/>
    <w:rsid w:val="00182F80"/>
    <w:rsid w:val="00183828"/>
    <w:rsid w:val="00183CFE"/>
    <w:rsid w:val="00184C7C"/>
    <w:rsid w:val="001856B6"/>
    <w:rsid w:val="0018726C"/>
    <w:rsid w:val="00187DF2"/>
    <w:rsid w:val="001905F9"/>
    <w:rsid w:val="0019166D"/>
    <w:rsid w:val="00191985"/>
    <w:rsid w:val="001924FA"/>
    <w:rsid w:val="0019480B"/>
    <w:rsid w:val="0019623D"/>
    <w:rsid w:val="001962B9"/>
    <w:rsid w:val="00196FA5"/>
    <w:rsid w:val="00197079"/>
    <w:rsid w:val="0019781E"/>
    <w:rsid w:val="001978EF"/>
    <w:rsid w:val="00197D15"/>
    <w:rsid w:val="001A0AC0"/>
    <w:rsid w:val="001A1212"/>
    <w:rsid w:val="001A1611"/>
    <w:rsid w:val="001A23B5"/>
    <w:rsid w:val="001A293B"/>
    <w:rsid w:val="001A3CD6"/>
    <w:rsid w:val="001A3DF9"/>
    <w:rsid w:val="001A441D"/>
    <w:rsid w:val="001A460F"/>
    <w:rsid w:val="001A4B77"/>
    <w:rsid w:val="001A5729"/>
    <w:rsid w:val="001A6F9F"/>
    <w:rsid w:val="001A723F"/>
    <w:rsid w:val="001B056A"/>
    <w:rsid w:val="001B08F4"/>
    <w:rsid w:val="001B0991"/>
    <w:rsid w:val="001B0D97"/>
    <w:rsid w:val="001B150C"/>
    <w:rsid w:val="001B1938"/>
    <w:rsid w:val="001B1D72"/>
    <w:rsid w:val="001B20AB"/>
    <w:rsid w:val="001B26CD"/>
    <w:rsid w:val="001B2AF2"/>
    <w:rsid w:val="001B30B1"/>
    <w:rsid w:val="001B42FB"/>
    <w:rsid w:val="001B46D4"/>
    <w:rsid w:val="001B47CA"/>
    <w:rsid w:val="001B4886"/>
    <w:rsid w:val="001B4A8A"/>
    <w:rsid w:val="001B520B"/>
    <w:rsid w:val="001B5BA0"/>
    <w:rsid w:val="001B6F06"/>
    <w:rsid w:val="001B70D1"/>
    <w:rsid w:val="001B7F90"/>
    <w:rsid w:val="001C0092"/>
    <w:rsid w:val="001C0130"/>
    <w:rsid w:val="001C0E30"/>
    <w:rsid w:val="001C1722"/>
    <w:rsid w:val="001C1856"/>
    <w:rsid w:val="001C2FFA"/>
    <w:rsid w:val="001C471C"/>
    <w:rsid w:val="001C5488"/>
    <w:rsid w:val="001C579C"/>
    <w:rsid w:val="001C6A91"/>
    <w:rsid w:val="001C7898"/>
    <w:rsid w:val="001C7F8F"/>
    <w:rsid w:val="001D05DE"/>
    <w:rsid w:val="001D0B31"/>
    <w:rsid w:val="001D1441"/>
    <w:rsid w:val="001D18EC"/>
    <w:rsid w:val="001D1F77"/>
    <w:rsid w:val="001D2EC1"/>
    <w:rsid w:val="001D2F99"/>
    <w:rsid w:val="001D3ABF"/>
    <w:rsid w:val="001D3D83"/>
    <w:rsid w:val="001D3D8D"/>
    <w:rsid w:val="001D4E67"/>
    <w:rsid w:val="001D52BC"/>
    <w:rsid w:val="001D587A"/>
    <w:rsid w:val="001D6190"/>
    <w:rsid w:val="001D6873"/>
    <w:rsid w:val="001D7954"/>
    <w:rsid w:val="001D7A0D"/>
    <w:rsid w:val="001E0857"/>
    <w:rsid w:val="001E35FA"/>
    <w:rsid w:val="001E45EC"/>
    <w:rsid w:val="001E4702"/>
    <w:rsid w:val="001E50AA"/>
    <w:rsid w:val="001E5268"/>
    <w:rsid w:val="001E5ED5"/>
    <w:rsid w:val="001E69C3"/>
    <w:rsid w:val="001E7601"/>
    <w:rsid w:val="001E7D75"/>
    <w:rsid w:val="001E7E4A"/>
    <w:rsid w:val="001F0119"/>
    <w:rsid w:val="001F0569"/>
    <w:rsid w:val="001F06EB"/>
    <w:rsid w:val="001F0726"/>
    <w:rsid w:val="001F1270"/>
    <w:rsid w:val="001F167C"/>
    <w:rsid w:val="001F2145"/>
    <w:rsid w:val="001F2C39"/>
    <w:rsid w:val="001F3BF5"/>
    <w:rsid w:val="001F5FC3"/>
    <w:rsid w:val="001F7800"/>
    <w:rsid w:val="001F7DB2"/>
    <w:rsid w:val="0020057B"/>
    <w:rsid w:val="00200D15"/>
    <w:rsid w:val="00201B99"/>
    <w:rsid w:val="00202F3C"/>
    <w:rsid w:val="00203160"/>
    <w:rsid w:val="0020476E"/>
    <w:rsid w:val="00204E00"/>
    <w:rsid w:val="00204EC9"/>
    <w:rsid w:val="002060F4"/>
    <w:rsid w:val="00206FB7"/>
    <w:rsid w:val="002109B3"/>
    <w:rsid w:val="00210C13"/>
    <w:rsid w:val="00211800"/>
    <w:rsid w:val="00211FD4"/>
    <w:rsid w:val="002121D8"/>
    <w:rsid w:val="00212E35"/>
    <w:rsid w:val="002135AC"/>
    <w:rsid w:val="002152D8"/>
    <w:rsid w:val="002155DE"/>
    <w:rsid w:val="0021578A"/>
    <w:rsid w:val="0021585E"/>
    <w:rsid w:val="00215A98"/>
    <w:rsid w:val="00216C7F"/>
    <w:rsid w:val="00217442"/>
    <w:rsid w:val="00220E7D"/>
    <w:rsid w:val="002210AD"/>
    <w:rsid w:val="00221495"/>
    <w:rsid w:val="00221AF6"/>
    <w:rsid w:val="00221F28"/>
    <w:rsid w:val="0022239A"/>
    <w:rsid w:val="00222743"/>
    <w:rsid w:val="00222804"/>
    <w:rsid w:val="0022287C"/>
    <w:rsid w:val="00223E6D"/>
    <w:rsid w:val="00223E7D"/>
    <w:rsid w:val="00223EB6"/>
    <w:rsid w:val="00225004"/>
    <w:rsid w:val="00225551"/>
    <w:rsid w:val="00226510"/>
    <w:rsid w:val="0022670D"/>
    <w:rsid w:val="00226E13"/>
    <w:rsid w:val="00226F0D"/>
    <w:rsid w:val="00230C74"/>
    <w:rsid w:val="00230CCB"/>
    <w:rsid w:val="00230CFF"/>
    <w:rsid w:val="002317AA"/>
    <w:rsid w:val="002318C3"/>
    <w:rsid w:val="00232489"/>
    <w:rsid w:val="002324F4"/>
    <w:rsid w:val="00232BF8"/>
    <w:rsid w:val="00232C6D"/>
    <w:rsid w:val="0023504C"/>
    <w:rsid w:val="002351C4"/>
    <w:rsid w:val="00235C20"/>
    <w:rsid w:val="00236345"/>
    <w:rsid w:val="00237651"/>
    <w:rsid w:val="0024073F"/>
    <w:rsid w:val="0024078F"/>
    <w:rsid w:val="00240B69"/>
    <w:rsid w:val="00240E57"/>
    <w:rsid w:val="00241FEC"/>
    <w:rsid w:val="00242CAC"/>
    <w:rsid w:val="002434E1"/>
    <w:rsid w:val="00243CE0"/>
    <w:rsid w:val="002446A6"/>
    <w:rsid w:val="002450EB"/>
    <w:rsid w:val="00245A88"/>
    <w:rsid w:val="00245DEE"/>
    <w:rsid w:val="00246072"/>
    <w:rsid w:val="002466B1"/>
    <w:rsid w:val="0024698F"/>
    <w:rsid w:val="00246D91"/>
    <w:rsid w:val="00247797"/>
    <w:rsid w:val="00250884"/>
    <w:rsid w:val="00251029"/>
    <w:rsid w:val="002510E4"/>
    <w:rsid w:val="00252442"/>
    <w:rsid w:val="002537FB"/>
    <w:rsid w:val="00253908"/>
    <w:rsid w:val="00254599"/>
    <w:rsid w:val="002553C1"/>
    <w:rsid w:val="00255A99"/>
    <w:rsid w:val="00255ECD"/>
    <w:rsid w:val="00256936"/>
    <w:rsid w:val="00256F19"/>
    <w:rsid w:val="00256FBB"/>
    <w:rsid w:val="00257100"/>
    <w:rsid w:val="00257CFE"/>
    <w:rsid w:val="0026056C"/>
    <w:rsid w:val="00261CA3"/>
    <w:rsid w:val="00261E8C"/>
    <w:rsid w:val="00262D27"/>
    <w:rsid w:val="002636F5"/>
    <w:rsid w:val="00263FF8"/>
    <w:rsid w:val="002643CC"/>
    <w:rsid w:val="0026470D"/>
    <w:rsid w:val="00265E08"/>
    <w:rsid w:val="002662BC"/>
    <w:rsid w:val="00272A01"/>
    <w:rsid w:val="0027416B"/>
    <w:rsid w:val="0027423E"/>
    <w:rsid w:val="002742C2"/>
    <w:rsid w:val="00275594"/>
    <w:rsid w:val="00275A98"/>
    <w:rsid w:val="00275AE2"/>
    <w:rsid w:val="002769CC"/>
    <w:rsid w:val="00276A29"/>
    <w:rsid w:val="002772DF"/>
    <w:rsid w:val="0027762B"/>
    <w:rsid w:val="00277B76"/>
    <w:rsid w:val="00277EF5"/>
    <w:rsid w:val="00280244"/>
    <w:rsid w:val="00280371"/>
    <w:rsid w:val="002816B0"/>
    <w:rsid w:val="00281AEE"/>
    <w:rsid w:val="00281BD5"/>
    <w:rsid w:val="00282BBD"/>
    <w:rsid w:val="00284E1B"/>
    <w:rsid w:val="00284E63"/>
    <w:rsid w:val="002853DF"/>
    <w:rsid w:val="00285720"/>
    <w:rsid w:val="002857AC"/>
    <w:rsid w:val="00286FA5"/>
    <w:rsid w:val="002879C4"/>
    <w:rsid w:val="00287E48"/>
    <w:rsid w:val="00287F37"/>
    <w:rsid w:val="00290346"/>
    <w:rsid w:val="002906E0"/>
    <w:rsid w:val="00293B05"/>
    <w:rsid w:val="0029481A"/>
    <w:rsid w:val="002948B1"/>
    <w:rsid w:val="00294DA4"/>
    <w:rsid w:val="00296151"/>
    <w:rsid w:val="002966F7"/>
    <w:rsid w:val="00297221"/>
    <w:rsid w:val="002A0757"/>
    <w:rsid w:val="002A1C69"/>
    <w:rsid w:val="002A258D"/>
    <w:rsid w:val="002A2E06"/>
    <w:rsid w:val="002A3873"/>
    <w:rsid w:val="002A40B4"/>
    <w:rsid w:val="002A4510"/>
    <w:rsid w:val="002A4D52"/>
    <w:rsid w:val="002A5234"/>
    <w:rsid w:val="002A5664"/>
    <w:rsid w:val="002A5B75"/>
    <w:rsid w:val="002A5C20"/>
    <w:rsid w:val="002A624E"/>
    <w:rsid w:val="002A6A66"/>
    <w:rsid w:val="002A6FB5"/>
    <w:rsid w:val="002A7C24"/>
    <w:rsid w:val="002B02BA"/>
    <w:rsid w:val="002B045B"/>
    <w:rsid w:val="002B08B7"/>
    <w:rsid w:val="002B1196"/>
    <w:rsid w:val="002B1321"/>
    <w:rsid w:val="002B1663"/>
    <w:rsid w:val="002B17A3"/>
    <w:rsid w:val="002B3669"/>
    <w:rsid w:val="002B416C"/>
    <w:rsid w:val="002B4671"/>
    <w:rsid w:val="002B759D"/>
    <w:rsid w:val="002B7DA2"/>
    <w:rsid w:val="002C03FD"/>
    <w:rsid w:val="002C128A"/>
    <w:rsid w:val="002C1666"/>
    <w:rsid w:val="002C1EF3"/>
    <w:rsid w:val="002C2842"/>
    <w:rsid w:val="002C2F62"/>
    <w:rsid w:val="002C375E"/>
    <w:rsid w:val="002C39CE"/>
    <w:rsid w:val="002C6511"/>
    <w:rsid w:val="002C6C8E"/>
    <w:rsid w:val="002D0367"/>
    <w:rsid w:val="002D065D"/>
    <w:rsid w:val="002D0687"/>
    <w:rsid w:val="002D0824"/>
    <w:rsid w:val="002D1003"/>
    <w:rsid w:val="002D14E1"/>
    <w:rsid w:val="002D1B19"/>
    <w:rsid w:val="002D1FD6"/>
    <w:rsid w:val="002D2606"/>
    <w:rsid w:val="002D3141"/>
    <w:rsid w:val="002D3AAC"/>
    <w:rsid w:val="002D4B7C"/>
    <w:rsid w:val="002D5462"/>
    <w:rsid w:val="002D57C4"/>
    <w:rsid w:val="002D5B2E"/>
    <w:rsid w:val="002D78A0"/>
    <w:rsid w:val="002D7BC2"/>
    <w:rsid w:val="002D7DE1"/>
    <w:rsid w:val="002D7E19"/>
    <w:rsid w:val="002E0E5D"/>
    <w:rsid w:val="002E1998"/>
    <w:rsid w:val="002E2676"/>
    <w:rsid w:val="002E26FE"/>
    <w:rsid w:val="002E363A"/>
    <w:rsid w:val="002E37D9"/>
    <w:rsid w:val="002E4365"/>
    <w:rsid w:val="002E464B"/>
    <w:rsid w:val="002E47DE"/>
    <w:rsid w:val="002E5B87"/>
    <w:rsid w:val="002E6307"/>
    <w:rsid w:val="002E758F"/>
    <w:rsid w:val="002E7FFA"/>
    <w:rsid w:val="002F05E4"/>
    <w:rsid w:val="002F05F7"/>
    <w:rsid w:val="002F0653"/>
    <w:rsid w:val="002F15FC"/>
    <w:rsid w:val="002F16D4"/>
    <w:rsid w:val="002F1E5E"/>
    <w:rsid w:val="002F1ED8"/>
    <w:rsid w:val="002F22E8"/>
    <w:rsid w:val="002F3037"/>
    <w:rsid w:val="002F3C46"/>
    <w:rsid w:val="002F4407"/>
    <w:rsid w:val="002F4DAF"/>
    <w:rsid w:val="002F4E45"/>
    <w:rsid w:val="002F60EE"/>
    <w:rsid w:val="002F6158"/>
    <w:rsid w:val="002F643C"/>
    <w:rsid w:val="002F6B78"/>
    <w:rsid w:val="002F7048"/>
    <w:rsid w:val="002F71D0"/>
    <w:rsid w:val="002F7D29"/>
    <w:rsid w:val="003004EC"/>
    <w:rsid w:val="00300986"/>
    <w:rsid w:val="00300AD9"/>
    <w:rsid w:val="00300C3F"/>
    <w:rsid w:val="00300CA9"/>
    <w:rsid w:val="003016CA"/>
    <w:rsid w:val="0030270E"/>
    <w:rsid w:val="00302A03"/>
    <w:rsid w:val="0030314C"/>
    <w:rsid w:val="0030334A"/>
    <w:rsid w:val="00303881"/>
    <w:rsid w:val="00303CB6"/>
    <w:rsid w:val="003043E6"/>
    <w:rsid w:val="0030450C"/>
    <w:rsid w:val="00304556"/>
    <w:rsid w:val="003048A4"/>
    <w:rsid w:val="0030517C"/>
    <w:rsid w:val="00305666"/>
    <w:rsid w:val="00307271"/>
    <w:rsid w:val="0030728A"/>
    <w:rsid w:val="00310063"/>
    <w:rsid w:val="00310507"/>
    <w:rsid w:val="003119E0"/>
    <w:rsid w:val="003121F2"/>
    <w:rsid w:val="0031468A"/>
    <w:rsid w:val="00315298"/>
    <w:rsid w:val="0031578F"/>
    <w:rsid w:val="003161A2"/>
    <w:rsid w:val="00316865"/>
    <w:rsid w:val="00317052"/>
    <w:rsid w:val="00317B43"/>
    <w:rsid w:val="003217BF"/>
    <w:rsid w:val="0032253B"/>
    <w:rsid w:val="00322A78"/>
    <w:rsid w:val="00322BB0"/>
    <w:rsid w:val="0032368E"/>
    <w:rsid w:val="00323879"/>
    <w:rsid w:val="00323970"/>
    <w:rsid w:val="00324622"/>
    <w:rsid w:val="0032481F"/>
    <w:rsid w:val="00324A2C"/>
    <w:rsid w:val="00324D03"/>
    <w:rsid w:val="003268A5"/>
    <w:rsid w:val="00327572"/>
    <w:rsid w:val="00327D0A"/>
    <w:rsid w:val="00327E26"/>
    <w:rsid w:val="003303DD"/>
    <w:rsid w:val="0033314B"/>
    <w:rsid w:val="00333C77"/>
    <w:rsid w:val="00333CB6"/>
    <w:rsid w:val="00334070"/>
    <w:rsid w:val="00334A9D"/>
    <w:rsid w:val="00335790"/>
    <w:rsid w:val="003358E4"/>
    <w:rsid w:val="00335964"/>
    <w:rsid w:val="00336143"/>
    <w:rsid w:val="0033664D"/>
    <w:rsid w:val="0033698D"/>
    <w:rsid w:val="00336A27"/>
    <w:rsid w:val="00337227"/>
    <w:rsid w:val="00337389"/>
    <w:rsid w:val="00341184"/>
    <w:rsid w:val="00341952"/>
    <w:rsid w:val="0034206A"/>
    <w:rsid w:val="00342350"/>
    <w:rsid w:val="00342912"/>
    <w:rsid w:val="00342CBD"/>
    <w:rsid w:val="00343554"/>
    <w:rsid w:val="00343C55"/>
    <w:rsid w:val="00344367"/>
    <w:rsid w:val="00344857"/>
    <w:rsid w:val="00345213"/>
    <w:rsid w:val="0034537E"/>
    <w:rsid w:val="00345581"/>
    <w:rsid w:val="003460FB"/>
    <w:rsid w:val="00346391"/>
    <w:rsid w:val="003464D8"/>
    <w:rsid w:val="00346F1F"/>
    <w:rsid w:val="0034731C"/>
    <w:rsid w:val="00347D8F"/>
    <w:rsid w:val="003508BC"/>
    <w:rsid w:val="0035280E"/>
    <w:rsid w:val="0035366E"/>
    <w:rsid w:val="003536A6"/>
    <w:rsid w:val="003539E7"/>
    <w:rsid w:val="003540F0"/>
    <w:rsid w:val="003554C0"/>
    <w:rsid w:val="003563C1"/>
    <w:rsid w:val="0035659E"/>
    <w:rsid w:val="00356C69"/>
    <w:rsid w:val="003572B3"/>
    <w:rsid w:val="00357DFE"/>
    <w:rsid w:val="0036009D"/>
    <w:rsid w:val="00360641"/>
    <w:rsid w:val="00360BF0"/>
    <w:rsid w:val="00360DCE"/>
    <w:rsid w:val="00361DC5"/>
    <w:rsid w:val="003628DA"/>
    <w:rsid w:val="00362B20"/>
    <w:rsid w:val="0036422A"/>
    <w:rsid w:val="00365EF7"/>
    <w:rsid w:val="00366352"/>
    <w:rsid w:val="00366A69"/>
    <w:rsid w:val="00366E04"/>
    <w:rsid w:val="0036759A"/>
    <w:rsid w:val="00367A0A"/>
    <w:rsid w:val="00370D5B"/>
    <w:rsid w:val="003711E4"/>
    <w:rsid w:val="00371314"/>
    <w:rsid w:val="00371F90"/>
    <w:rsid w:val="00372261"/>
    <w:rsid w:val="003723C0"/>
    <w:rsid w:val="0037267D"/>
    <w:rsid w:val="00372AA0"/>
    <w:rsid w:val="00372C44"/>
    <w:rsid w:val="00373B7C"/>
    <w:rsid w:val="00376ECA"/>
    <w:rsid w:val="00376F95"/>
    <w:rsid w:val="003775AD"/>
    <w:rsid w:val="00377A89"/>
    <w:rsid w:val="00380B59"/>
    <w:rsid w:val="00380F5C"/>
    <w:rsid w:val="0038122F"/>
    <w:rsid w:val="0038124B"/>
    <w:rsid w:val="00382185"/>
    <w:rsid w:val="00382B27"/>
    <w:rsid w:val="00386BDD"/>
    <w:rsid w:val="00386D2A"/>
    <w:rsid w:val="0038771D"/>
    <w:rsid w:val="00387A04"/>
    <w:rsid w:val="00387DFF"/>
    <w:rsid w:val="003902C1"/>
    <w:rsid w:val="00390367"/>
    <w:rsid w:val="00390FAD"/>
    <w:rsid w:val="00391E5C"/>
    <w:rsid w:val="003928F4"/>
    <w:rsid w:val="00392EA2"/>
    <w:rsid w:val="003930EC"/>
    <w:rsid w:val="00393DFA"/>
    <w:rsid w:val="00394524"/>
    <w:rsid w:val="00394B0E"/>
    <w:rsid w:val="00395599"/>
    <w:rsid w:val="00395F87"/>
    <w:rsid w:val="003965A2"/>
    <w:rsid w:val="0039695A"/>
    <w:rsid w:val="00396B5F"/>
    <w:rsid w:val="0039795B"/>
    <w:rsid w:val="003A126D"/>
    <w:rsid w:val="003A1518"/>
    <w:rsid w:val="003A1AF8"/>
    <w:rsid w:val="003A1E8D"/>
    <w:rsid w:val="003A2152"/>
    <w:rsid w:val="003A22D4"/>
    <w:rsid w:val="003A2E98"/>
    <w:rsid w:val="003A358F"/>
    <w:rsid w:val="003A387D"/>
    <w:rsid w:val="003A4807"/>
    <w:rsid w:val="003A4890"/>
    <w:rsid w:val="003A4F1C"/>
    <w:rsid w:val="003A4F7A"/>
    <w:rsid w:val="003A5148"/>
    <w:rsid w:val="003A567D"/>
    <w:rsid w:val="003A5D79"/>
    <w:rsid w:val="003A5F60"/>
    <w:rsid w:val="003A67D9"/>
    <w:rsid w:val="003A6DE1"/>
    <w:rsid w:val="003A726F"/>
    <w:rsid w:val="003A775A"/>
    <w:rsid w:val="003B05AF"/>
    <w:rsid w:val="003B0934"/>
    <w:rsid w:val="003B30E2"/>
    <w:rsid w:val="003B3181"/>
    <w:rsid w:val="003B412D"/>
    <w:rsid w:val="003B4D56"/>
    <w:rsid w:val="003B5052"/>
    <w:rsid w:val="003B6163"/>
    <w:rsid w:val="003B67E9"/>
    <w:rsid w:val="003B6EAF"/>
    <w:rsid w:val="003B7522"/>
    <w:rsid w:val="003C03F9"/>
    <w:rsid w:val="003C04CE"/>
    <w:rsid w:val="003C0D3E"/>
    <w:rsid w:val="003C0D3F"/>
    <w:rsid w:val="003C11A9"/>
    <w:rsid w:val="003C11CF"/>
    <w:rsid w:val="003C12C2"/>
    <w:rsid w:val="003C149F"/>
    <w:rsid w:val="003C162E"/>
    <w:rsid w:val="003C19BF"/>
    <w:rsid w:val="003C23EE"/>
    <w:rsid w:val="003C3231"/>
    <w:rsid w:val="003C32D8"/>
    <w:rsid w:val="003C3D9C"/>
    <w:rsid w:val="003C4125"/>
    <w:rsid w:val="003C4624"/>
    <w:rsid w:val="003C49DB"/>
    <w:rsid w:val="003C5B65"/>
    <w:rsid w:val="003C5E5D"/>
    <w:rsid w:val="003C5FF9"/>
    <w:rsid w:val="003C62ED"/>
    <w:rsid w:val="003C63DE"/>
    <w:rsid w:val="003C7153"/>
    <w:rsid w:val="003C7475"/>
    <w:rsid w:val="003D1873"/>
    <w:rsid w:val="003D3977"/>
    <w:rsid w:val="003D425C"/>
    <w:rsid w:val="003D478E"/>
    <w:rsid w:val="003D48D2"/>
    <w:rsid w:val="003D5314"/>
    <w:rsid w:val="003D55E1"/>
    <w:rsid w:val="003D56BB"/>
    <w:rsid w:val="003D6161"/>
    <w:rsid w:val="003D63A3"/>
    <w:rsid w:val="003D70F2"/>
    <w:rsid w:val="003D7291"/>
    <w:rsid w:val="003E0B0C"/>
    <w:rsid w:val="003E1248"/>
    <w:rsid w:val="003E14AB"/>
    <w:rsid w:val="003E174C"/>
    <w:rsid w:val="003E2E10"/>
    <w:rsid w:val="003E31FF"/>
    <w:rsid w:val="003E3BF0"/>
    <w:rsid w:val="003E3C21"/>
    <w:rsid w:val="003E5D93"/>
    <w:rsid w:val="003E650D"/>
    <w:rsid w:val="003E663E"/>
    <w:rsid w:val="003E6CC5"/>
    <w:rsid w:val="003E6D1C"/>
    <w:rsid w:val="003E6E14"/>
    <w:rsid w:val="003E7291"/>
    <w:rsid w:val="003E72A0"/>
    <w:rsid w:val="003E7606"/>
    <w:rsid w:val="003E76A1"/>
    <w:rsid w:val="003E7852"/>
    <w:rsid w:val="003E7CF3"/>
    <w:rsid w:val="003E7D24"/>
    <w:rsid w:val="003F056F"/>
    <w:rsid w:val="003F0F13"/>
    <w:rsid w:val="003F2D73"/>
    <w:rsid w:val="003F3ABC"/>
    <w:rsid w:val="003F4DD1"/>
    <w:rsid w:val="003F695F"/>
    <w:rsid w:val="003F78F6"/>
    <w:rsid w:val="003F7B86"/>
    <w:rsid w:val="00400066"/>
    <w:rsid w:val="004001E0"/>
    <w:rsid w:val="00400250"/>
    <w:rsid w:val="00400E44"/>
    <w:rsid w:val="00400F02"/>
    <w:rsid w:val="00401378"/>
    <w:rsid w:val="00402AA7"/>
    <w:rsid w:val="00403181"/>
    <w:rsid w:val="00403D38"/>
    <w:rsid w:val="0040401D"/>
    <w:rsid w:val="004055E9"/>
    <w:rsid w:val="00405637"/>
    <w:rsid w:val="00405CB9"/>
    <w:rsid w:val="0040660E"/>
    <w:rsid w:val="004072C5"/>
    <w:rsid w:val="00407C1D"/>
    <w:rsid w:val="00410ABB"/>
    <w:rsid w:val="00412827"/>
    <w:rsid w:val="00412D19"/>
    <w:rsid w:val="004143C4"/>
    <w:rsid w:val="00414AF3"/>
    <w:rsid w:val="00415106"/>
    <w:rsid w:val="00415398"/>
    <w:rsid w:val="0041550A"/>
    <w:rsid w:val="00415976"/>
    <w:rsid w:val="00416025"/>
    <w:rsid w:val="00416582"/>
    <w:rsid w:val="004166CF"/>
    <w:rsid w:val="00417EEA"/>
    <w:rsid w:val="004210FF"/>
    <w:rsid w:val="004212DF"/>
    <w:rsid w:val="00421C8D"/>
    <w:rsid w:val="004220BB"/>
    <w:rsid w:val="00422510"/>
    <w:rsid w:val="00423A5A"/>
    <w:rsid w:val="00425D58"/>
    <w:rsid w:val="00425F81"/>
    <w:rsid w:val="0042613B"/>
    <w:rsid w:val="0042667A"/>
    <w:rsid w:val="0042718A"/>
    <w:rsid w:val="0043003F"/>
    <w:rsid w:val="00430A39"/>
    <w:rsid w:val="00430F84"/>
    <w:rsid w:val="0043104D"/>
    <w:rsid w:val="00431513"/>
    <w:rsid w:val="004318C1"/>
    <w:rsid w:val="00432388"/>
    <w:rsid w:val="0043251A"/>
    <w:rsid w:val="00433272"/>
    <w:rsid w:val="004332C2"/>
    <w:rsid w:val="004342D9"/>
    <w:rsid w:val="00434509"/>
    <w:rsid w:val="00434730"/>
    <w:rsid w:val="00434E38"/>
    <w:rsid w:val="00435277"/>
    <w:rsid w:val="00435B2C"/>
    <w:rsid w:val="00436973"/>
    <w:rsid w:val="004374D0"/>
    <w:rsid w:val="00437765"/>
    <w:rsid w:val="004404E4"/>
    <w:rsid w:val="0044271E"/>
    <w:rsid w:val="00442A81"/>
    <w:rsid w:val="00442E9E"/>
    <w:rsid w:val="00443B98"/>
    <w:rsid w:val="004443DB"/>
    <w:rsid w:val="004445CD"/>
    <w:rsid w:val="00444B37"/>
    <w:rsid w:val="00445077"/>
    <w:rsid w:val="0044514B"/>
    <w:rsid w:val="004451AB"/>
    <w:rsid w:val="00446690"/>
    <w:rsid w:val="00446C78"/>
    <w:rsid w:val="004475F6"/>
    <w:rsid w:val="00450056"/>
    <w:rsid w:val="00450878"/>
    <w:rsid w:val="00450C07"/>
    <w:rsid w:val="00451839"/>
    <w:rsid w:val="004522C8"/>
    <w:rsid w:val="004524DD"/>
    <w:rsid w:val="004542A1"/>
    <w:rsid w:val="00454655"/>
    <w:rsid w:val="00461153"/>
    <w:rsid w:val="004619B1"/>
    <w:rsid w:val="00462038"/>
    <w:rsid w:val="00463B58"/>
    <w:rsid w:val="0046442E"/>
    <w:rsid w:val="004647EF"/>
    <w:rsid w:val="0046591D"/>
    <w:rsid w:val="00465F71"/>
    <w:rsid w:val="00467665"/>
    <w:rsid w:val="00467683"/>
    <w:rsid w:val="00467EFE"/>
    <w:rsid w:val="00467F59"/>
    <w:rsid w:val="004704F5"/>
    <w:rsid w:val="0047083C"/>
    <w:rsid w:val="004717E8"/>
    <w:rsid w:val="00471D88"/>
    <w:rsid w:val="00472242"/>
    <w:rsid w:val="004725CD"/>
    <w:rsid w:val="00472AA4"/>
    <w:rsid w:val="004730C7"/>
    <w:rsid w:val="00473351"/>
    <w:rsid w:val="00473CAE"/>
    <w:rsid w:val="00474219"/>
    <w:rsid w:val="00474A03"/>
    <w:rsid w:val="00474DE8"/>
    <w:rsid w:val="00474FBD"/>
    <w:rsid w:val="00475275"/>
    <w:rsid w:val="004752AC"/>
    <w:rsid w:val="004761C6"/>
    <w:rsid w:val="0048052E"/>
    <w:rsid w:val="00480552"/>
    <w:rsid w:val="004813CB"/>
    <w:rsid w:val="00481A8F"/>
    <w:rsid w:val="00481AD2"/>
    <w:rsid w:val="00481D06"/>
    <w:rsid w:val="0048266E"/>
    <w:rsid w:val="00482977"/>
    <w:rsid w:val="00482F71"/>
    <w:rsid w:val="004831D5"/>
    <w:rsid w:val="0048335B"/>
    <w:rsid w:val="0048345A"/>
    <w:rsid w:val="00483CD4"/>
    <w:rsid w:val="0048409B"/>
    <w:rsid w:val="004847C6"/>
    <w:rsid w:val="004849FB"/>
    <w:rsid w:val="00484BD7"/>
    <w:rsid w:val="00484C7C"/>
    <w:rsid w:val="0048564B"/>
    <w:rsid w:val="00486D28"/>
    <w:rsid w:val="004871BA"/>
    <w:rsid w:val="004878AC"/>
    <w:rsid w:val="00490763"/>
    <w:rsid w:val="00490BBE"/>
    <w:rsid w:val="00491A3A"/>
    <w:rsid w:val="00491B6C"/>
    <w:rsid w:val="00492499"/>
    <w:rsid w:val="00492523"/>
    <w:rsid w:val="0049252C"/>
    <w:rsid w:val="0049378A"/>
    <w:rsid w:val="00493EEC"/>
    <w:rsid w:val="00493F79"/>
    <w:rsid w:val="00494045"/>
    <w:rsid w:val="00494C29"/>
    <w:rsid w:val="004955FE"/>
    <w:rsid w:val="00495B27"/>
    <w:rsid w:val="00495E06"/>
    <w:rsid w:val="00496077"/>
    <w:rsid w:val="00496E0C"/>
    <w:rsid w:val="00496E65"/>
    <w:rsid w:val="004A1E87"/>
    <w:rsid w:val="004A2778"/>
    <w:rsid w:val="004A384B"/>
    <w:rsid w:val="004A3ABB"/>
    <w:rsid w:val="004A3FC9"/>
    <w:rsid w:val="004A4172"/>
    <w:rsid w:val="004A4198"/>
    <w:rsid w:val="004A4C2E"/>
    <w:rsid w:val="004A4D2D"/>
    <w:rsid w:val="004A53C0"/>
    <w:rsid w:val="004A6225"/>
    <w:rsid w:val="004A7A0F"/>
    <w:rsid w:val="004B1349"/>
    <w:rsid w:val="004B13A3"/>
    <w:rsid w:val="004B13EB"/>
    <w:rsid w:val="004B1678"/>
    <w:rsid w:val="004B2487"/>
    <w:rsid w:val="004B2A7B"/>
    <w:rsid w:val="004B3B5B"/>
    <w:rsid w:val="004B3F3A"/>
    <w:rsid w:val="004B5838"/>
    <w:rsid w:val="004B5B52"/>
    <w:rsid w:val="004B647C"/>
    <w:rsid w:val="004B6A2E"/>
    <w:rsid w:val="004B71D9"/>
    <w:rsid w:val="004C0078"/>
    <w:rsid w:val="004C0885"/>
    <w:rsid w:val="004C0D03"/>
    <w:rsid w:val="004C1C2E"/>
    <w:rsid w:val="004C3E45"/>
    <w:rsid w:val="004C3F2B"/>
    <w:rsid w:val="004C45B2"/>
    <w:rsid w:val="004C4877"/>
    <w:rsid w:val="004C4D30"/>
    <w:rsid w:val="004C50E8"/>
    <w:rsid w:val="004C5708"/>
    <w:rsid w:val="004C5D7D"/>
    <w:rsid w:val="004C66AC"/>
    <w:rsid w:val="004C67FE"/>
    <w:rsid w:val="004C6E9A"/>
    <w:rsid w:val="004C7CC4"/>
    <w:rsid w:val="004D01B7"/>
    <w:rsid w:val="004D0E19"/>
    <w:rsid w:val="004D0F60"/>
    <w:rsid w:val="004D1E67"/>
    <w:rsid w:val="004D1F06"/>
    <w:rsid w:val="004D2139"/>
    <w:rsid w:val="004D2189"/>
    <w:rsid w:val="004D37AE"/>
    <w:rsid w:val="004D3E53"/>
    <w:rsid w:val="004D475D"/>
    <w:rsid w:val="004D49A8"/>
    <w:rsid w:val="004D4E1F"/>
    <w:rsid w:val="004D5B20"/>
    <w:rsid w:val="004D6433"/>
    <w:rsid w:val="004D6D1E"/>
    <w:rsid w:val="004D79F5"/>
    <w:rsid w:val="004E0DCC"/>
    <w:rsid w:val="004E176C"/>
    <w:rsid w:val="004E1D17"/>
    <w:rsid w:val="004E378B"/>
    <w:rsid w:val="004E43A7"/>
    <w:rsid w:val="004E48C4"/>
    <w:rsid w:val="004E5A86"/>
    <w:rsid w:val="004E6F0A"/>
    <w:rsid w:val="004F01C5"/>
    <w:rsid w:val="004F02FD"/>
    <w:rsid w:val="004F0A70"/>
    <w:rsid w:val="004F179A"/>
    <w:rsid w:val="004F1A36"/>
    <w:rsid w:val="004F2FC6"/>
    <w:rsid w:val="004F3ABB"/>
    <w:rsid w:val="004F3C50"/>
    <w:rsid w:val="004F60EB"/>
    <w:rsid w:val="004F65F9"/>
    <w:rsid w:val="004F6D61"/>
    <w:rsid w:val="004F6F9A"/>
    <w:rsid w:val="004F778A"/>
    <w:rsid w:val="004F7C69"/>
    <w:rsid w:val="00500CFD"/>
    <w:rsid w:val="00501C20"/>
    <w:rsid w:val="00501F81"/>
    <w:rsid w:val="00502668"/>
    <w:rsid w:val="00502C68"/>
    <w:rsid w:val="00502E60"/>
    <w:rsid w:val="00503919"/>
    <w:rsid w:val="00503EAA"/>
    <w:rsid w:val="00505379"/>
    <w:rsid w:val="005056EE"/>
    <w:rsid w:val="005057ED"/>
    <w:rsid w:val="00505BBB"/>
    <w:rsid w:val="00506CCC"/>
    <w:rsid w:val="00507A33"/>
    <w:rsid w:val="00510D54"/>
    <w:rsid w:val="00511EE2"/>
    <w:rsid w:val="00512320"/>
    <w:rsid w:val="00513029"/>
    <w:rsid w:val="0051315E"/>
    <w:rsid w:val="00513870"/>
    <w:rsid w:val="00513CB8"/>
    <w:rsid w:val="00514348"/>
    <w:rsid w:val="0051459D"/>
    <w:rsid w:val="0051518E"/>
    <w:rsid w:val="00515461"/>
    <w:rsid w:val="00516B75"/>
    <w:rsid w:val="00516BAD"/>
    <w:rsid w:val="00516C12"/>
    <w:rsid w:val="00516D2C"/>
    <w:rsid w:val="00516D3E"/>
    <w:rsid w:val="00516DCA"/>
    <w:rsid w:val="00516F3A"/>
    <w:rsid w:val="00516F6E"/>
    <w:rsid w:val="005170A2"/>
    <w:rsid w:val="00517B2F"/>
    <w:rsid w:val="00520FEA"/>
    <w:rsid w:val="005216F0"/>
    <w:rsid w:val="00521C7C"/>
    <w:rsid w:val="00521CA4"/>
    <w:rsid w:val="00522554"/>
    <w:rsid w:val="0052427E"/>
    <w:rsid w:val="00525874"/>
    <w:rsid w:val="005262BF"/>
    <w:rsid w:val="005267A5"/>
    <w:rsid w:val="005269ED"/>
    <w:rsid w:val="0052734A"/>
    <w:rsid w:val="005273E6"/>
    <w:rsid w:val="00527682"/>
    <w:rsid w:val="005279E4"/>
    <w:rsid w:val="00527BE3"/>
    <w:rsid w:val="005303E2"/>
    <w:rsid w:val="00530775"/>
    <w:rsid w:val="0053167B"/>
    <w:rsid w:val="00531FD4"/>
    <w:rsid w:val="0053266D"/>
    <w:rsid w:val="00532E30"/>
    <w:rsid w:val="005342FA"/>
    <w:rsid w:val="005345E5"/>
    <w:rsid w:val="00534B03"/>
    <w:rsid w:val="0053572D"/>
    <w:rsid w:val="005359F7"/>
    <w:rsid w:val="00535FFC"/>
    <w:rsid w:val="00536BDA"/>
    <w:rsid w:val="005372FA"/>
    <w:rsid w:val="005374CB"/>
    <w:rsid w:val="00537D94"/>
    <w:rsid w:val="00540034"/>
    <w:rsid w:val="005413DD"/>
    <w:rsid w:val="0054140F"/>
    <w:rsid w:val="0054193A"/>
    <w:rsid w:val="005424B3"/>
    <w:rsid w:val="005451D9"/>
    <w:rsid w:val="0054567D"/>
    <w:rsid w:val="005467AF"/>
    <w:rsid w:val="00546EAA"/>
    <w:rsid w:val="005470FF"/>
    <w:rsid w:val="005477F5"/>
    <w:rsid w:val="00547E16"/>
    <w:rsid w:val="00547EC8"/>
    <w:rsid w:val="00547F63"/>
    <w:rsid w:val="005504B1"/>
    <w:rsid w:val="00551128"/>
    <w:rsid w:val="00554320"/>
    <w:rsid w:val="00554A78"/>
    <w:rsid w:val="00554F6A"/>
    <w:rsid w:val="00555F06"/>
    <w:rsid w:val="005567FF"/>
    <w:rsid w:val="005568DA"/>
    <w:rsid w:val="00557A5A"/>
    <w:rsid w:val="00557F3C"/>
    <w:rsid w:val="005609BB"/>
    <w:rsid w:val="0056230B"/>
    <w:rsid w:val="00562574"/>
    <w:rsid w:val="005626A8"/>
    <w:rsid w:val="005633B7"/>
    <w:rsid w:val="0056376A"/>
    <w:rsid w:val="00565182"/>
    <w:rsid w:val="00565F2D"/>
    <w:rsid w:val="0056614E"/>
    <w:rsid w:val="005669DB"/>
    <w:rsid w:val="00570ED0"/>
    <w:rsid w:val="00570F71"/>
    <w:rsid w:val="00572740"/>
    <w:rsid w:val="00572EB5"/>
    <w:rsid w:val="00573AD3"/>
    <w:rsid w:val="00573BF6"/>
    <w:rsid w:val="00574231"/>
    <w:rsid w:val="005746CC"/>
    <w:rsid w:val="00576CA4"/>
    <w:rsid w:val="00577787"/>
    <w:rsid w:val="0058118E"/>
    <w:rsid w:val="0058175C"/>
    <w:rsid w:val="0058199E"/>
    <w:rsid w:val="00581D37"/>
    <w:rsid w:val="00582A71"/>
    <w:rsid w:val="005836DB"/>
    <w:rsid w:val="00583832"/>
    <w:rsid w:val="00583BAA"/>
    <w:rsid w:val="00583E6F"/>
    <w:rsid w:val="0058423A"/>
    <w:rsid w:val="005844B2"/>
    <w:rsid w:val="00584E90"/>
    <w:rsid w:val="00586493"/>
    <w:rsid w:val="00586661"/>
    <w:rsid w:val="00586CFD"/>
    <w:rsid w:val="00587878"/>
    <w:rsid w:val="00587F0B"/>
    <w:rsid w:val="005905A4"/>
    <w:rsid w:val="005907F8"/>
    <w:rsid w:val="00590ACD"/>
    <w:rsid w:val="0059126B"/>
    <w:rsid w:val="0059137A"/>
    <w:rsid w:val="00591760"/>
    <w:rsid w:val="005923F5"/>
    <w:rsid w:val="00592BAB"/>
    <w:rsid w:val="00594EB2"/>
    <w:rsid w:val="005958A1"/>
    <w:rsid w:val="00595B0D"/>
    <w:rsid w:val="0059642B"/>
    <w:rsid w:val="0059653F"/>
    <w:rsid w:val="005965F6"/>
    <w:rsid w:val="005975CD"/>
    <w:rsid w:val="00597898"/>
    <w:rsid w:val="00597D8E"/>
    <w:rsid w:val="005A129E"/>
    <w:rsid w:val="005A1DAC"/>
    <w:rsid w:val="005A2EB0"/>
    <w:rsid w:val="005A30D4"/>
    <w:rsid w:val="005A3B51"/>
    <w:rsid w:val="005A3C21"/>
    <w:rsid w:val="005A43EE"/>
    <w:rsid w:val="005A5066"/>
    <w:rsid w:val="005A5209"/>
    <w:rsid w:val="005A52F0"/>
    <w:rsid w:val="005A5DD0"/>
    <w:rsid w:val="005A6289"/>
    <w:rsid w:val="005A65D7"/>
    <w:rsid w:val="005B01A4"/>
    <w:rsid w:val="005B0C9F"/>
    <w:rsid w:val="005B0E81"/>
    <w:rsid w:val="005B127A"/>
    <w:rsid w:val="005B1B69"/>
    <w:rsid w:val="005B2125"/>
    <w:rsid w:val="005B3839"/>
    <w:rsid w:val="005B4D62"/>
    <w:rsid w:val="005B5068"/>
    <w:rsid w:val="005B5196"/>
    <w:rsid w:val="005B5479"/>
    <w:rsid w:val="005B5868"/>
    <w:rsid w:val="005B59DC"/>
    <w:rsid w:val="005B61D2"/>
    <w:rsid w:val="005B69B1"/>
    <w:rsid w:val="005B6FB9"/>
    <w:rsid w:val="005B7369"/>
    <w:rsid w:val="005C0D1C"/>
    <w:rsid w:val="005C0FA4"/>
    <w:rsid w:val="005C156B"/>
    <w:rsid w:val="005C1F37"/>
    <w:rsid w:val="005C2041"/>
    <w:rsid w:val="005C2E82"/>
    <w:rsid w:val="005C3789"/>
    <w:rsid w:val="005C3D71"/>
    <w:rsid w:val="005C4D00"/>
    <w:rsid w:val="005C5772"/>
    <w:rsid w:val="005C6ED8"/>
    <w:rsid w:val="005C73B9"/>
    <w:rsid w:val="005C7C6E"/>
    <w:rsid w:val="005C7F89"/>
    <w:rsid w:val="005D0620"/>
    <w:rsid w:val="005D0D06"/>
    <w:rsid w:val="005D1702"/>
    <w:rsid w:val="005D2B29"/>
    <w:rsid w:val="005D3CFC"/>
    <w:rsid w:val="005D436C"/>
    <w:rsid w:val="005D4503"/>
    <w:rsid w:val="005D4981"/>
    <w:rsid w:val="005D55D1"/>
    <w:rsid w:val="005D5BFF"/>
    <w:rsid w:val="005D67A7"/>
    <w:rsid w:val="005D68E9"/>
    <w:rsid w:val="005D69FA"/>
    <w:rsid w:val="005D6FF3"/>
    <w:rsid w:val="005D7134"/>
    <w:rsid w:val="005D7322"/>
    <w:rsid w:val="005D7C11"/>
    <w:rsid w:val="005E0578"/>
    <w:rsid w:val="005E295B"/>
    <w:rsid w:val="005E2BE2"/>
    <w:rsid w:val="005E378E"/>
    <w:rsid w:val="005E3E97"/>
    <w:rsid w:val="005E4B9A"/>
    <w:rsid w:val="005E59CD"/>
    <w:rsid w:val="005E6070"/>
    <w:rsid w:val="005E696B"/>
    <w:rsid w:val="005E7B05"/>
    <w:rsid w:val="005E7C9B"/>
    <w:rsid w:val="005F049E"/>
    <w:rsid w:val="005F0566"/>
    <w:rsid w:val="005F07E9"/>
    <w:rsid w:val="005F2444"/>
    <w:rsid w:val="005F2DBA"/>
    <w:rsid w:val="005F3572"/>
    <w:rsid w:val="005F3EBC"/>
    <w:rsid w:val="005F4369"/>
    <w:rsid w:val="005F53BD"/>
    <w:rsid w:val="005F546A"/>
    <w:rsid w:val="005F633A"/>
    <w:rsid w:val="005F649D"/>
    <w:rsid w:val="005F7883"/>
    <w:rsid w:val="0060023D"/>
    <w:rsid w:val="006013AE"/>
    <w:rsid w:val="00601680"/>
    <w:rsid w:val="00601C47"/>
    <w:rsid w:val="00602507"/>
    <w:rsid w:val="00602BB2"/>
    <w:rsid w:val="00602DC7"/>
    <w:rsid w:val="00602DD5"/>
    <w:rsid w:val="006030A0"/>
    <w:rsid w:val="00603646"/>
    <w:rsid w:val="00604E8C"/>
    <w:rsid w:val="006054D2"/>
    <w:rsid w:val="00605D85"/>
    <w:rsid w:val="0060613A"/>
    <w:rsid w:val="006069BE"/>
    <w:rsid w:val="00606E7E"/>
    <w:rsid w:val="006074D0"/>
    <w:rsid w:val="0060785D"/>
    <w:rsid w:val="00612274"/>
    <w:rsid w:val="006123B0"/>
    <w:rsid w:val="0061246C"/>
    <w:rsid w:val="006128AC"/>
    <w:rsid w:val="0061394C"/>
    <w:rsid w:val="00613F60"/>
    <w:rsid w:val="00614780"/>
    <w:rsid w:val="006147C4"/>
    <w:rsid w:val="00614ABE"/>
    <w:rsid w:val="006150C3"/>
    <w:rsid w:val="0061584B"/>
    <w:rsid w:val="00615DA3"/>
    <w:rsid w:val="00616E2B"/>
    <w:rsid w:val="006176F2"/>
    <w:rsid w:val="006202B9"/>
    <w:rsid w:val="00620789"/>
    <w:rsid w:val="006208FB"/>
    <w:rsid w:val="006208FE"/>
    <w:rsid w:val="006211F2"/>
    <w:rsid w:val="006212D1"/>
    <w:rsid w:val="00621CB9"/>
    <w:rsid w:val="006230B8"/>
    <w:rsid w:val="0062345A"/>
    <w:rsid w:val="00623F9D"/>
    <w:rsid w:val="006250B7"/>
    <w:rsid w:val="006254E7"/>
    <w:rsid w:val="006305DD"/>
    <w:rsid w:val="006316DA"/>
    <w:rsid w:val="006331F6"/>
    <w:rsid w:val="006334A0"/>
    <w:rsid w:val="006341B3"/>
    <w:rsid w:val="00634612"/>
    <w:rsid w:val="006355DF"/>
    <w:rsid w:val="00635A40"/>
    <w:rsid w:val="00635C61"/>
    <w:rsid w:val="00635D36"/>
    <w:rsid w:val="00640511"/>
    <w:rsid w:val="006410C1"/>
    <w:rsid w:val="00641187"/>
    <w:rsid w:val="00641B8F"/>
    <w:rsid w:val="00642D88"/>
    <w:rsid w:val="006432E5"/>
    <w:rsid w:val="006448FA"/>
    <w:rsid w:val="006451C5"/>
    <w:rsid w:val="00646153"/>
    <w:rsid w:val="0064682D"/>
    <w:rsid w:val="00646B9E"/>
    <w:rsid w:val="00646FD8"/>
    <w:rsid w:val="006479CE"/>
    <w:rsid w:val="00650204"/>
    <w:rsid w:val="0065094F"/>
    <w:rsid w:val="00651880"/>
    <w:rsid w:val="00651C79"/>
    <w:rsid w:val="00651CE5"/>
    <w:rsid w:val="00653160"/>
    <w:rsid w:val="00653DCB"/>
    <w:rsid w:val="00654414"/>
    <w:rsid w:val="0065493E"/>
    <w:rsid w:val="00654E78"/>
    <w:rsid w:val="00654EC1"/>
    <w:rsid w:val="006564C5"/>
    <w:rsid w:val="00657213"/>
    <w:rsid w:val="00657243"/>
    <w:rsid w:val="00657674"/>
    <w:rsid w:val="00657830"/>
    <w:rsid w:val="00660E17"/>
    <w:rsid w:val="00661062"/>
    <w:rsid w:val="00661FEE"/>
    <w:rsid w:val="0066291B"/>
    <w:rsid w:val="00662CDD"/>
    <w:rsid w:val="0066371F"/>
    <w:rsid w:val="006640D8"/>
    <w:rsid w:val="006658C8"/>
    <w:rsid w:val="006658D1"/>
    <w:rsid w:val="00665CDE"/>
    <w:rsid w:val="006667A1"/>
    <w:rsid w:val="00671726"/>
    <w:rsid w:val="006717AA"/>
    <w:rsid w:val="00671DD6"/>
    <w:rsid w:val="00671F20"/>
    <w:rsid w:val="006734EC"/>
    <w:rsid w:val="006738DC"/>
    <w:rsid w:val="00673AB8"/>
    <w:rsid w:val="00674AAA"/>
    <w:rsid w:val="00674D0E"/>
    <w:rsid w:val="00675106"/>
    <w:rsid w:val="006752D8"/>
    <w:rsid w:val="00676571"/>
    <w:rsid w:val="00676A30"/>
    <w:rsid w:val="006774FB"/>
    <w:rsid w:val="00677501"/>
    <w:rsid w:val="00677911"/>
    <w:rsid w:val="0068122C"/>
    <w:rsid w:val="00681E01"/>
    <w:rsid w:val="006820AB"/>
    <w:rsid w:val="006820B0"/>
    <w:rsid w:val="006823A3"/>
    <w:rsid w:val="0068489F"/>
    <w:rsid w:val="00684B2A"/>
    <w:rsid w:val="006852F6"/>
    <w:rsid w:val="00685BDF"/>
    <w:rsid w:val="00685DED"/>
    <w:rsid w:val="00685FE6"/>
    <w:rsid w:val="0068795E"/>
    <w:rsid w:val="00687A8B"/>
    <w:rsid w:val="0069072B"/>
    <w:rsid w:val="00690B8C"/>
    <w:rsid w:val="0069235D"/>
    <w:rsid w:val="006927FC"/>
    <w:rsid w:val="00692BEB"/>
    <w:rsid w:val="00692D73"/>
    <w:rsid w:val="00692F78"/>
    <w:rsid w:val="006940E8"/>
    <w:rsid w:val="00694595"/>
    <w:rsid w:val="00695586"/>
    <w:rsid w:val="00696305"/>
    <w:rsid w:val="006965D8"/>
    <w:rsid w:val="0069683A"/>
    <w:rsid w:val="00696D8E"/>
    <w:rsid w:val="00697240"/>
    <w:rsid w:val="00697346"/>
    <w:rsid w:val="006A1927"/>
    <w:rsid w:val="006A23BC"/>
    <w:rsid w:val="006A26B0"/>
    <w:rsid w:val="006A2E41"/>
    <w:rsid w:val="006A3926"/>
    <w:rsid w:val="006A401F"/>
    <w:rsid w:val="006A4038"/>
    <w:rsid w:val="006A4117"/>
    <w:rsid w:val="006A446C"/>
    <w:rsid w:val="006A4F4E"/>
    <w:rsid w:val="006A5022"/>
    <w:rsid w:val="006A5AF8"/>
    <w:rsid w:val="006A6393"/>
    <w:rsid w:val="006A66FD"/>
    <w:rsid w:val="006A6965"/>
    <w:rsid w:val="006A6B34"/>
    <w:rsid w:val="006A7ABB"/>
    <w:rsid w:val="006B075E"/>
    <w:rsid w:val="006B0853"/>
    <w:rsid w:val="006B0D56"/>
    <w:rsid w:val="006B0D74"/>
    <w:rsid w:val="006B151E"/>
    <w:rsid w:val="006B17A5"/>
    <w:rsid w:val="006B1C54"/>
    <w:rsid w:val="006B1EBA"/>
    <w:rsid w:val="006B2936"/>
    <w:rsid w:val="006B30F7"/>
    <w:rsid w:val="006B3C0E"/>
    <w:rsid w:val="006B48BD"/>
    <w:rsid w:val="006B4E0F"/>
    <w:rsid w:val="006B5235"/>
    <w:rsid w:val="006B64DC"/>
    <w:rsid w:val="006B75B8"/>
    <w:rsid w:val="006B76D4"/>
    <w:rsid w:val="006C08A9"/>
    <w:rsid w:val="006C195D"/>
    <w:rsid w:val="006C2CF2"/>
    <w:rsid w:val="006C3679"/>
    <w:rsid w:val="006C3EFA"/>
    <w:rsid w:val="006C5C10"/>
    <w:rsid w:val="006C74D1"/>
    <w:rsid w:val="006C75D3"/>
    <w:rsid w:val="006D3112"/>
    <w:rsid w:val="006D39A8"/>
    <w:rsid w:val="006D46E0"/>
    <w:rsid w:val="006D4AAE"/>
    <w:rsid w:val="006D4D1D"/>
    <w:rsid w:val="006D5025"/>
    <w:rsid w:val="006D51A2"/>
    <w:rsid w:val="006D634A"/>
    <w:rsid w:val="006D64D4"/>
    <w:rsid w:val="006D6D88"/>
    <w:rsid w:val="006E0D01"/>
    <w:rsid w:val="006E16B8"/>
    <w:rsid w:val="006E1A49"/>
    <w:rsid w:val="006E1B4E"/>
    <w:rsid w:val="006E2F6D"/>
    <w:rsid w:val="006E3324"/>
    <w:rsid w:val="006E44DB"/>
    <w:rsid w:val="006E4C0D"/>
    <w:rsid w:val="006E4C7D"/>
    <w:rsid w:val="006E4D1F"/>
    <w:rsid w:val="006E50F5"/>
    <w:rsid w:val="006E7654"/>
    <w:rsid w:val="006E7AB9"/>
    <w:rsid w:val="006F085C"/>
    <w:rsid w:val="006F0E73"/>
    <w:rsid w:val="006F195A"/>
    <w:rsid w:val="006F2B7A"/>
    <w:rsid w:val="006F2C90"/>
    <w:rsid w:val="006F2EA8"/>
    <w:rsid w:val="006F2EFA"/>
    <w:rsid w:val="006F3A81"/>
    <w:rsid w:val="006F4E6A"/>
    <w:rsid w:val="006F53CF"/>
    <w:rsid w:val="006F57B5"/>
    <w:rsid w:val="006F5996"/>
    <w:rsid w:val="006F74C5"/>
    <w:rsid w:val="006F7571"/>
    <w:rsid w:val="006F7BD8"/>
    <w:rsid w:val="00701F32"/>
    <w:rsid w:val="00702C3C"/>
    <w:rsid w:val="00702FDB"/>
    <w:rsid w:val="0070377E"/>
    <w:rsid w:val="007038C2"/>
    <w:rsid w:val="007043D2"/>
    <w:rsid w:val="00704717"/>
    <w:rsid w:val="00704D72"/>
    <w:rsid w:val="00705903"/>
    <w:rsid w:val="00705A3D"/>
    <w:rsid w:val="00706033"/>
    <w:rsid w:val="00706117"/>
    <w:rsid w:val="007064C6"/>
    <w:rsid w:val="00706D12"/>
    <w:rsid w:val="0071047A"/>
    <w:rsid w:val="0071090B"/>
    <w:rsid w:val="007110DC"/>
    <w:rsid w:val="00711969"/>
    <w:rsid w:val="007125E5"/>
    <w:rsid w:val="0071321A"/>
    <w:rsid w:val="007132A7"/>
    <w:rsid w:val="0071352A"/>
    <w:rsid w:val="007137C7"/>
    <w:rsid w:val="00713852"/>
    <w:rsid w:val="007138B1"/>
    <w:rsid w:val="0071420F"/>
    <w:rsid w:val="00714D01"/>
    <w:rsid w:val="00714F34"/>
    <w:rsid w:val="007158F3"/>
    <w:rsid w:val="007159AF"/>
    <w:rsid w:val="00716171"/>
    <w:rsid w:val="007164F5"/>
    <w:rsid w:val="00716835"/>
    <w:rsid w:val="007171FF"/>
    <w:rsid w:val="00717A58"/>
    <w:rsid w:val="0072135C"/>
    <w:rsid w:val="00721560"/>
    <w:rsid w:val="00722586"/>
    <w:rsid w:val="00722A5F"/>
    <w:rsid w:val="00723CBF"/>
    <w:rsid w:val="0072407A"/>
    <w:rsid w:val="007241F9"/>
    <w:rsid w:val="00724631"/>
    <w:rsid w:val="00724A56"/>
    <w:rsid w:val="00726B40"/>
    <w:rsid w:val="00727AD0"/>
    <w:rsid w:val="00730292"/>
    <w:rsid w:val="00730524"/>
    <w:rsid w:val="007306C2"/>
    <w:rsid w:val="00730B98"/>
    <w:rsid w:val="00731007"/>
    <w:rsid w:val="007311E6"/>
    <w:rsid w:val="00731E99"/>
    <w:rsid w:val="00732AD9"/>
    <w:rsid w:val="00733239"/>
    <w:rsid w:val="007338C8"/>
    <w:rsid w:val="0073416E"/>
    <w:rsid w:val="00734B4B"/>
    <w:rsid w:val="00734BF3"/>
    <w:rsid w:val="00735135"/>
    <w:rsid w:val="00735500"/>
    <w:rsid w:val="00735709"/>
    <w:rsid w:val="00735AAC"/>
    <w:rsid w:val="007361A1"/>
    <w:rsid w:val="007363BA"/>
    <w:rsid w:val="00737A77"/>
    <w:rsid w:val="007404A4"/>
    <w:rsid w:val="0074052C"/>
    <w:rsid w:val="007408DF"/>
    <w:rsid w:val="00741CC2"/>
    <w:rsid w:val="00741E54"/>
    <w:rsid w:val="00742738"/>
    <w:rsid w:val="00742FAE"/>
    <w:rsid w:val="0074322F"/>
    <w:rsid w:val="00743964"/>
    <w:rsid w:val="007442D6"/>
    <w:rsid w:val="0074438D"/>
    <w:rsid w:val="00744CA8"/>
    <w:rsid w:val="00745212"/>
    <w:rsid w:val="0074586A"/>
    <w:rsid w:val="0074597B"/>
    <w:rsid w:val="00746D0C"/>
    <w:rsid w:val="00746D46"/>
    <w:rsid w:val="00747201"/>
    <w:rsid w:val="007477FC"/>
    <w:rsid w:val="0075079B"/>
    <w:rsid w:val="00750B2F"/>
    <w:rsid w:val="00750EAB"/>
    <w:rsid w:val="007516F2"/>
    <w:rsid w:val="00752073"/>
    <w:rsid w:val="00752676"/>
    <w:rsid w:val="0075330B"/>
    <w:rsid w:val="007537CC"/>
    <w:rsid w:val="007540E0"/>
    <w:rsid w:val="007546F8"/>
    <w:rsid w:val="007553B3"/>
    <w:rsid w:val="007564AF"/>
    <w:rsid w:val="007565F2"/>
    <w:rsid w:val="007566F1"/>
    <w:rsid w:val="00756DCE"/>
    <w:rsid w:val="00757459"/>
    <w:rsid w:val="0075799F"/>
    <w:rsid w:val="0076053E"/>
    <w:rsid w:val="00761390"/>
    <w:rsid w:val="0076234B"/>
    <w:rsid w:val="00762A74"/>
    <w:rsid w:val="00764129"/>
    <w:rsid w:val="0076465B"/>
    <w:rsid w:val="0076553A"/>
    <w:rsid w:val="00765801"/>
    <w:rsid w:val="00765F66"/>
    <w:rsid w:val="00766D19"/>
    <w:rsid w:val="00767230"/>
    <w:rsid w:val="00767858"/>
    <w:rsid w:val="007708FB"/>
    <w:rsid w:val="00771161"/>
    <w:rsid w:val="0077278B"/>
    <w:rsid w:val="007727D6"/>
    <w:rsid w:val="00772EDF"/>
    <w:rsid w:val="00773480"/>
    <w:rsid w:val="00773797"/>
    <w:rsid w:val="00774433"/>
    <w:rsid w:val="007748D2"/>
    <w:rsid w:val="00774A40"/>
    <w:rsid w:val="00774B11"/>
    <w:rsid w:val="0077555B"/>
    <w:rsid w:val="00775B5E"/>
    <w:rsid w:val="00775EA9"/>
    <w:rsid w:val="007761B5"/>
    <w:rsid w:val="00776A33"/>
    <w:rsid w:val="00776AFB"/>
    <w:rsid w:val="00780E3D"/>
    <w:rsid w:val="00781546"/>
    <w:rsid w:val="007818E0"/>
    <w:rsid w:val="00782842"/>
    <w:rsid w:val="00782C12"/>
    <w:rsid w:val="007844F4"/>
    <w:rsid w:val="00784794"/>
    <w:rsid w:val="00784981"/>
    <w:rsid w:val="00784984"/>
    <w:rsid w:val="00784D55"/>
    <w:rsid w:val="00784E45"/>
    <w:rsid w:val="0078585F"/>
    <w:rsid w:val="00785934"/>
    <w:rsid w:val="007859DB"/>
    <w:rsid w:val="00785EF4"/>
    <w:rsid w:val="007860B8"/>
    <w:rsid w:val="00786544"/>
    <w:rsid w:val="00786965"/>
    <w:rsid w:val="00786A93"/>
    <w:rsid w:val="00787C0E"/>
    <w:rsid w:val="00787D28"/>
    <w:rsid w:val="00791636"/>
    <w:rsid w:val="00793783"/>
    <w:rsid w:val="00794339"/>
    <w:rsid w:val="00794F60"/>
    <w:rsid w:val="0079503F"/>
    <w:rsid w:val="007959B7"/>
    <w:rsid w:val="00795FA8"/>
    <w:rsid w:val="007964E5"/>
    <w:rsid w:val="00796EE1"/>
    <w:rsid w:val="0079739F"/>
    <w:rsid w:val="007975C0"/>
    <w:rsid w:val="0079773F"/>
    <w:rsid w:val="00797F4E"/>
    <w:rsid w:val="007A0A20"/>
    <w:rsid w:val="007A0AA5"/>
    <w:rsid w:val="007A12D0"/>
    <w:rsid w:val="007A12FA"/>
    <w:rsid w:val="007A1547"/>
    <w:rsid w:val="007A1D63"/>
    <w:rsid w:val="007A2F46"/>
    <w:rsid w:val="007A44C5"/>
    <w:rsid w:val="007A4538"/>
    <w:rsid w:val="007A4AAA"/>
    <w:rsid w:val="007A4DA9"/>
    <w:rsid w:val="007A60DE"/>
    <w:rsid w:val="007A7304"/>
    <w:rsid w:val="007A7669"/>
    <w:rsid w:val="007A7762"/>
    <w:rsid w:val="007B04CE"/>
    <w:rsid w:val="007B05AD"/>
    <w:rsid w:val="007B08B6"/>
    <w:rsid w:val="007B0B54"/>
    <w:rsid w:val="007B1341"/>
    <w:rsid w:val="007B183E"/>
    <w:rsid w:val="007B21C6"/>
    <w:rsid w:val="007B2327"/>
    <w:rsid w:val="007B27D4"/>
    <w:rsid w:val="007B2BB1"/>
    <w:rsid w:val="007B3C3E"/>
    <w:rsid w:val="007B40B5"/>
    <w:rsid w:val="007B4237"/>
    <w:rsid w:val="007B48A5"/>
    <w:rsid w:val="007B4BC7"/>
    <w:rsid w:val="007B63F0"/>
    <w:rsid w:val="007B6CD8"/>
    <w:rsid w:val="007B7161"/>
    <w:rsid w:val="007B7B90"/>
    <w:rsid w:val="007C02C3"/>
    <w:rsid w:val="007C1670"/>
    <w:rsid w:val="007C1888"/>
    <w:rsid w:val="007C199A"/>
    <w:rsid w:val="007C233A"/>
    <w:rsid w:val="007C23F4"/>
    <w:rsid w:val="007C2752"/>
    <w:rsid w:val="007C2B07"/>
    <w:rsid w:val="007C2B2E"/>
    <w:rsid w:val="007C44DD"/>
    <w:rsid w:val="007C4569"/>
    <w:rsid w:val="007C4F5E"/>
    <w:rsid w:val="007C5661"/>
    <w:rsid w:val="007C6975"/>
    <w:rsid w:val="007C6C6F"/>
    <w:rsid w:val="007C70DF"/>
    <w:rsid w:val="007C735F"/>
    <w:rsid w:val="007C7A71"/>
    <w:rsid w:val="007C7DA8"/>
    <w:rsid w:val="007D0446"/>
    <w:rsid w:val="007D0761"/>
    <w:rsid w:val="007D0AB0"/>
    <w:rsid w:val="007D135C"/>
    <w:rsid w:val="007D2BF2"/>
    <w:rsid w:val="007D2FEF"/>
    <w:rsid w:val="007D37A0"/>
    <w:rsid w:val="007D3FE0"/>
    <w:rsid w:val="007D438D"/>
    <w:rsid w:val="007D4C2E"/>
    <w:rsid w:val="007D50F0"/>
    <w:rsid w:val="007D5943"/>
    <w:rsid w:val="007D5FCD"/>
    <w:rsid w:val="007D66EE"/>
    <w:rsid w:val="007D7B7D"/>
    <w:rsid w:val="007D7F6D"/>
    <w:rsid w:val="007E0620"/>
    <w:rsid w:val="007E0C04"/>
    <w:rsid w:val="007E0C4A"/>
    <w:rsid w:val="007E1643"/>
    <w:rsid w:val="007E1D82"/>
    <w:rsid w:val="007E2BA7"/>
    <w:rsid w:val="007E2F4C"/>
    <w:rsid w:val="007E36A8"/>
    <w:rsid w:val="007E40C4"/>
    <w:rsid w:val="007E42D2"/>
    <w:rsid w:val="007E5237"/>
    <w:rsid w:val="007E56DA"/>
    <w:rsid w:val="007E584C"/>
    <w:rsid w:val="007E65E4"/>
    <w:rsid w:val="007E6878"/>
    <w:rsid w:val="007E7232"/>
    <w:rsid w:val="007E73B4"/>
    <w:rsid w:val="007F038E"/>
    <w:rsid w:val="007F0D2B"/>
    <w:rsid w:val="007F123C"/>
    <w:rsid w:val="007F3EBF"/>
    <w:rsid w:val="007F4C38"/>
    <w:rsid w:val="007F4C83"/>
    <w:rsid w:val="007F5402"/>
    <w:rsid w:val="007F5F6A"/>
    <w:rsid w:val="007F67FE"/>
    <w:rsid w:val="007F69C3"/>
    <w:rsid w:val="007F74EC"/>
    <w:rsid w:val="007F7643"/>
    <w:rsid w:val="007F7B92"/>
    <w:rsid w:val="00800104"/>
    <w:rsid w:val="008007C7"/>
    <w:rsid w:val="00800DD1"/>
    <w:rsid w:val="00802410"/>
    <w:rsid w:val="00802E0C"/>
    <w:rsid w:val="00804129"/>
    <w:rsid w:val="00804AEF"/>
    <w:rsid w:val="00804D09"/>
    <w:rsid w:val="008052CE"/>
    <w:rsid w:val="00805930"/>
    <w:rsid w:val="00806B9C"/>
    <w:rsid w:val="0080779E"/>
    <w:rsid w:val="00810F0D"/>
    <w:rsid w:val="00811104"/>
    <w:rsid w:val="00811CC5"/>
    <w:rsid w:val="0081283D"/>
    <w:rsid w:val="00812DC4"/>
    <w:rsid w:val="00813064"/>
    <w:rsid w:val="0081363F"/>
    <w:rsid w:val="00813782"/>
    <w:rsid w:val="00814EF9"/>
    <w:rsid w:val="00814FA4"/>
    <w:rsid w:val="00815892"/>
    <w:rsid w:val="0081590A"/>
    <w:rsid w:val="00815982"/>
    <w:rsid w:val="00815D76"/>
    <w:rsid w:val="00815DBE"/>
    <w:rsid w:val="00815DFE"/>
    <w:rsid w:val="0081672E"/>
    <w:rsid w:val="00817243"/>
    <w:rsid w:val="00821B0D"/>
    <w:rsid w:val="008222D2"/>
    <w:rsid w:val="00822617"/>
    <w:rsid w:val="00822C7D"/>
    <w:rsid w:val="00823F3E"/>
    <w:rsid w:val="00824E29"/>
    <w:rsid w:val="00827B3E"/>
    <w:rsid w:val="008309DD"/>
    <w:rsid w:val="00831570"/>
    <w:rsid w:val="00831B86"/>
    <w:rsid w:val="00831D24"/>
    <w:rsid w:val="00831D93"/>
    <w:rsid w:val="00832040"/>
    <w:rsid w:val="008325FE"/>
    <w:rsid w:val="0083283E"/>
    <w:rsid w:val="008328F3"/>
    <w:rsid w:val="008346E2"/>
    <w:rsid w:val="00835A01"/>
    <w:rsid w:val="00835A87"/>
    <w:rsid w:val="00836CAA"/>
    <w:rsid w:val="00837075"/>
    <w:rsid w:val="00837254"/>
    <w:rsid w:val="008374A1"/>
    <w:rsid w:val="0083754C"/>
    <w:rsid w:val="00837B89"/>
    <w:rsid w:val="00837EB3"/>
    <w:rsid w:val="00837F1F"/>
    <w:rsid w:val="008404B5"/>
    <w:rsid w:val="00840974"/>
    <w:rsid w:val="008413E4"/>
    <w:rsid w:val="00841559"/>
    <w:rsid w:val="0084164B"/>
    <w:rsid w:val="00841773"/>
    <w:rsid w:val="00841B4F"/>
    <w:rsid w:val="00841CB8"/>
    <w:rsid w:val="008423D0"/>
    <w:rsid w:val="008425C6"/>
    <w:rsid w:val="0084393C"/>
    <w:rsid w:val="0084555F"/>
    <w:rsid w:val="008460A0"/>
    <w:rsid w:val="00846163"/>
    <w:rsid w:val="008464AC"/>
    <w:rsid w:val="0084662F"/>
    <w:rsid w:val="00846BA2"/>
    <w:rsid w:val="0084734C"/>
    <w:rsid w:val="00847AB4"/>
    <w:rsid w:val="00850B6B"/>
    <w:rsid w:val="0085107A"/>
    <w:rsid w:val="00851C40"/>
    <w:rsid w:val="00852094"/>
    <w:rsid w:val="008522AF"/>
    <w:rsid w:val="00853099"/>
    <w:rsid w:val="0085372C"/>
    <w:rsid w:val="00853BCE"/>
    <w:rsid w:val="00854133"/>
    <w:rsid w:val="00854593"/>
    <w:rsid w:val="00855299"/>
    <w:rsid w:val="00855F95"/>
    <w:rsid w:val="0085689A"/>
    <w:rsid w:val="008602FD"/>
    <w:rsid w:val="00860472"/>
    <w:rsid w:val="008611EC"/>
    <w:rsid w:val="00861201"/>
    <w:rsid w:val="00862620"/>
    <w:rsid w:val="00862AC6"/>
    <w:rsid w:val="00862CC9"/>
    <w:rsid w:val="00863538"/>
    <w:rsid w:val="008639BD"/>
    <w:rsid w:val="008649BB"/>
    <w:rsid w:val="00864A26"/>
    <w:rsid w:val="008656BB"/>
    <w:rsid w:val="00866A7D"/>
    <w:rsid w:val="00866A89"/>
    <w:rsid w:val="00866FD4"/>
    <w:rsid w:val="008700C5"/>
    <w:rsid w:val="00870244"/>
    <w:rsid w:val="00870546"/>
    <w:rsid w:val="00870623"/>
    <w:rsid w:val="0087065F"/>
    <w:rsid w:val="008706A4"/>
    <w:rsid w:val="00870FD6"/>
    <w:rsid w:val="00871661"/>
    <w:rsid w:val="00871AE5"/>
    <w:rsid w:val="00872E4C"/>
    <w:rsid w:val="008741CA"/>
    <w:rsid w:val="00874F7F"/>
    <w:rsid w:val="00874F81"/>
    <w:rsid w:val="00875095"/>
    <w:rsid w:val="00877095"/>
    <w:rsid w:val="00877856"/>
    <w:rsid w:val="008778D3"/>
    <w:rsid w:val="00880AA5"/>
    <w:rsid w:val="00880E1C"/>
    <w:rsid w:val="00881240"/>
    <w:rsid w:val="0088172A"/>
    <w:rsid w:val="008821EB"/>
    <w:rsid w:val="00882D33"/>
    <w:rsid w:val="00882D92"/>
    <w:rsid w:val="00883386"/>
    <w:rsid w:val="008833D0"/>
    <w:rsid w:val="008834FB"/>
    <w:rsid w:val="00883899"/>
    <w:rsid w:val="00883C52"/>
    <w:rsid w:val="00884CFC"/>
    <w:rsid w:val="0088512A"/>
    <w:rsid w:val="00885BC3"/>
    <w:rsid w:val="00886174"/>
    <w:rsid w:val="00886612"/>
    <w:rsid w:val="0089000F"/>
    <w:rsid w:val="00890B4D"/>
    <w:rsid w:val="00890D08"/>
    <w:rsid w:val="00891520"/>
    <w:rsid w:val="00892607"/>
    <w:rsid w:val="00892ECE"/>
    <w:rsid w:val="00892EFE"/>
    <w:rsid w:val="00894623"/>
    <w:rsid w:val="00897BF7"/>
    <w:rsid w:val="008A0E20"/>
    <w:rsid w:val="008A13F5"/>
    <w:rsid w:val="008A1843"/>
    <w:rsid w:val="008A2EDC"/>
    <w:rsid w:val="008A5042"/>
    <w:rsid w:val="008A58FA"/>
    <w:rsid w:val="008A6D4D"/>
    <w:rsid w:val="008B101B"/>
    <w:rsid w:val="008B2F2F"/>
    <w:rsid w:val="008B322B"/>
    <w:rsid w:val="008B3250"/>
    <w:rsid w:val="008B4931"/>
    <w:rsid w:val="008B4AED"/>
    <w:rsid w:val="008C001F"/>
    <w:rsid w:val="008C0FA7"/>
    <w:rsid w:val="008C145A"/>
    <w:rsid w:val="008C185C"/>
    <w:rsid w:val="008C29A7"/>
    <w:rsid w:val="008C2D55"/>
    <w:rsid w:val="008C3506"/>
    <w:rsid w:val="008C3D1B"/>
    <w:rsid w:val="008C4333"/>
    <w:rsid w:val="008C4D7D"/>
    <w:rsid w:val="008C52DC"/>
    <w:rsid w:val="008C5C46"/>
    <w:rsid w:val="008C5D87"/>
    <w:rsid w:val="008C61B2"/>
    <w:rsid w:val="008C647F"/>
    <w:rsid w:val="008C68B3"/>
    <w:rsid w:val="008C6DB7"/>
    <w:rsid w:val="008C79C7"/>
    <w:rsid w:val="008C7E5C"/>
    <w:rsid w:val="008D0D3D"/>
    <w:rsid w:val="008D0D58"/>
    <w:rsid w:val="008D15A7"/>
    <w:rsid w:val="008D1A3A"/>
    <w:rsid w:val="008D20D6"/>
    <w:rsid w:val="008D311A"/>
    <w:rsid w:val="008D491B"/>
    <w:rsid w:val="008D4B6E"/>
    <w:rsid w:val="008D5172"/>
    <w:rsid w:val="008D51F2"/>
    <w:rsid w:val="008D5244"/>
    <w:rsid w:val="008D563B"/>
    <w:rsid w:val="008D5C13"/>
    <w:rsid w:val="008D7151"/>
    <w:rsid w:val="008D7178"/>
    <w:rsid w:val="008E0B31"/>
    <w:rsid w:val="008E0C52"/>
    <w:rsid w:val="008E12CD"/>
    <w:rsid w:val="008E23E4"/>
    <w:rsid w:val="008E3C6D"/>
    <w:rsid w:val="008E47E8"/>
    <w:rsid w:val="008E4994"/>
    <w:rsid w:val="008E4C72"/>
    <w:rsid w:val="008E5247"/>
    <w:rsid w:val="008E5616"/>
    <w:rsid w:val="008E5A19"/>
    <w:rsid w:val="008E6546"/>
    <w:rsid w:val="008E71AF"/>
    <w:rsid w:val="008E740A"/>
    <w:rsid w:val="008F0042"/>
    <w:rsid w:val="008F10AD"/>
    <w:rsid w:val="008F12F8"/>
    <w:rsid w:val="008F1659"/>
    <w:rsid w:val="008F1F5D"/>
    <w:rsid w:val="008F22FE"/>
    <w:rsid w:val="008F2B55"/>
    <w:rsid w:val="008F2FE1"/>
    <w:rsid w:val="008F334C"/>
    <w:rsid w:val="008F36FD"/>
    <w:rsid w:val="008F3CD2"/>
    <w:rsid w:val="008F4243"/>
    <w:rsid w:val="008F4904"/>
    <w:rsid w:val="008F5601"/>
    <w:rsid w:val="008F6171"/>
    <w:rsid w:val="008F6819"/>
    <w:rsid w:val="008F6995"/>
    <w:rsid w:val="008F6A4D"/>
    <w:rsid w:val="008F711C"/>
    <w:rsid w:val="00902026"/>
    <w:rsid w:val="00902AD8"/>
    <w:rsid w:val="009053AF"/>
    <w:rsid w:val="00905C72"/>
    <w:rsid w:val="009064E5"/>
    <w:rsid w:val="009065C4"/>
    <w:rsid w:val="0090778A"/>
    <w:rsid w:val="00907A44"/>
    <w:rsid w:val="00907F66"/>
    <w:rsid w:val="00910536"/>
    <w:rsid w:val="00910627"/>
    <w:rsid w:val="00911012"/>
    <w:rsid w:val="0091141C"/>
    <w:rsid w:val="009121A9"/>
    <w:rsid w:val="00912BCD"/>
    <w:rsid w:val="00913ACB"/>
    <w:rsid w:val="00913E77"/>
    <w:rsid w:val="009152BD"/>
    <w:rsid w:val="009163F5"/>
    <w:rsid w:val="00917153"/>
    <w:rsid w:val="009175A3"/>
    <w:rsid w:val="00917B10"/>
    <w:rsid w:val="00917C3A"/>
    <w:rsid w:val="00920086"/>
    <w:rsid w:val="0092157A"/>
    <w:rsid w:val="00921958"/>
    <w:rsid w:val="0092491F"/>
    <w:rsid w:val="0092504B"/>
    <w:rsid w:val="009251BF"/>
    <w:rsid w:val="00925C0F"/>
    <w:rsid w:val="00926482"/>
    <w:rsid w:val="009264CA"/>
    <w:rsid w:val="009265F4"/>
    <w:rsid w:val="00927170"/>
    <w:rsid w:val="00927518"/>
    <w:rsid w:val="00927B18"/>
    <w:rsid w:val="00930459"/>
    <w:rsid w:val="00930C81"/>
    <w:rsid w:val="00930FAE"/>
    <w:rsid w:val="0093115F"/>
    <w:rsid w:val="009311BB"/>
    <w:rsid w:val="00931CF6"/>
    <w:rsid w:val="00933E46"/>
    <w:rsid w:val="00934943"/>
    <w:rsid w:val="0093639E"/>
    <w:rsid w:val="0093669E"/>
    <w:rsid w:val="00936F53"/>
    <w:rsid w:val="00937429"/>
    <w:rsid w:val="00937CEE"/>
    <w:rsid w:val="009407CF"/>
    <w:rsid w:val="00941250"/>
    <w:rsid w:val="009425BB"/>
    <w:rsid w:val="00943298"/>
    <w:rsid w:val="0094350E"/>
    <w:rsid w:val="00943E34"/>
    <w:rsid w:val="00943E8C"/>
    <w:rsid w:val="0094418C"/>
    <w:rsid w:val="00944267"/>
    <w:rsid w:val="00944B43"/>
    <w:rsid w:val="00944EB1"/>
    <w:rsid w:val="00944FC0"/>
    <w:rsid w:val="0094640B"/>
    <w:rsid w:val="00947311"/>
    <w:rsid w:val="009475F8"/>
    <w:rsid w:val="009505CE"/>
    <w:rsid w:val="00950658"/>
    <w:rsid w:val="0095077D"/>
    <w:rsid w:val="00951898"/>
    <w:rsid w:val="00951E46"/>
    <w:rsid w:val="00952096"/>
    <w:rsid w:val="009525D9"/>
    <w:rsid w:val="00952DB5"/>
    <w:rsid w:val="0095443B"/>
    <w:rsid w:val="00954D00"/>
    <w:rsid w:val="009557DD"/>
    <w:rsid w:val="00956287"/>
    <w:rsid w:val="00956F54"/>
    <w:rsid w:val="009573B9"/>
    <w:rsid w:val="0096038F"/>
    <w:rsid w:val="00961957"/>
    <w:rsid w:val="00961B94"/>
    <w:rsid w:val="00961BA8"/>
    <w:rsid w:val="00961EE4"/>
    <w:rsid w:val="00961EF3"/>
    <w:rsid w:val="009625FF"/>
    <w:rsid w:val="00962F71"/>
    <w:rsid w:val="00963551"/>
    <w:rsid w:val="00964F26"/>
    <w:rsid w:val="00965526"/>
    <w:rsid w:val="00965686"/>
    <w:rsid w:val="00965B6D"/>
    <w:rsid w:val="00965BED"/>
    <w:rsid w:val="00966CF0"/>
    <w:rsid w:val="00967C2E"/>
    <w:rsid w:val="00967DD6"/>
    <w:rsid w:val="009702A5"/>
    <w:rsid w:val="00971889"/>
    <w:rsid w:val="00971E2D"/>
    <w:rsid w:val="00971E59"/>
    <w:rsid w:val="009720AF"/>
    <w:rsid w:val="009724B9"/>
    <w:rsid w:val="00972AB1"/>
    <w:rsid w:val="00973093"/>
    <w:rsid w:val="009732E5"/>
    <w:rsid w:val="009738E6"/>
    <w:rsid w:val="00973DAB"/>
    <w:rsid w:val="00976875"/>
    <w:rsid w:val="00976C05"/>
    <w:rsid w:val="00976C38"/>
    <w:rsid w:val="00977349"/>
    <w:rsid w:val="0097772A"/>
    <w:rsid w:val="00977C2C"/>
    <w:rsid w:val="00980009"/>
    <w:rsid w:val="00981E8D"/>
    <w:rsid w:val="00981F01"/>
    <w:rsid w:val="00983308"/>
    <w:rsid w:val="00984F43"/>
    <w:rsid w:val="0098506D"/>
    <w:rsid w:val="00985351"/>
    <w:rsid w:val="00985923"/>
    <w:rsid w:val="00985D2A"/>
    <w:rsid w:val="00985FFC"/>
    <w:rsid w:val="00986E0D"/>
    <w:rsid w:val="009879B7"/>
    <w:rsid w:val="009911BC"/>
    <w:rsid w:val="0099136E"/>
    <w:rsid w:val="00991808"/>
    <w:rsid w:val="0099251A"/>
    <w:rsid w:val="00993145"/>
    <w:rsid w:val="009933DA"/>
    <w:rsid w:val="009934C6"/>
    <w:rsid w:val="00995610"/>
    <w:rsid w:val="009961B3"/>
    <w:rsid w:val="00996E18"/>
    <w:rsid w:val="00997609"/>
    <w:rsid w:val="009A0EA9"/>
    <w:rsid w:val="009A16C5"/>
    <w:rsid w:val="009A171A"/>
    <w:rsid w:val="009A245F"/>
    <w:rsid w:val="009A24E4"/>
    <w:rsid w:val="009A36CA"/>
    <w:rsid w:val="009A3EC1"/>
    <w:rsid w:val="009A43C1"/>
    <w:rsid w:val="009A4A20"/>
    <w:rsid w:val="009A4C48"/>
    <w:rsid w:val="009A5CEF"/>
    <w:rsid w:val="009A656C"/>
    <w:rsid w:val="009B03F9"/>
    <w:rsid w:val="009B09C6"/>
    <w:rsid w:val="009B0F19"/>
    <w:rsid w:val="009B150D"/>
    <w:rsid w:val="009B1891"/>
    <w:rsid w:val="009B19A9"/>
    <w:rsid w:val="009B22A2"/>
    <w:rsid w:val="009B23FC"/>
    <w:rsid w:val="009B241D"/>
    <w:rsid w:val="009B2ED1"/>
    <w:rsid w:val="009B30AA"/>
    <w:rsid w:val="009B350E"/>
    <w:rsid w:val="009B3695"/>
    <w:rsid w:val="009B48F6"/>
    <w:rsid w:val="009B4BF6"/>
    <w:rsid w:val="009B4CEF"/>
    <w:rsid w:val="009B5063"/>
    <w:rsid w:val="009B79AB"/>
    <w:rsid w:val="009B7FC3"/>
    <w:rsid w:val="009C114C"/>
    <w:rsid w:val="009C225A"/>
    <w:rsid w:val="009C29DF"/>
    <w:rsid w:val="009C2F2D"/>
    <w:rsid w:val="009C3078"/>
    <w:rsid w:val="009C32D6"/>
    <w:rsid w:val="009C39BA"/>
    <w:rsid w:val="009C39F0"/>
    <w:rsid w:val="009C3C68"/>
    <w:rsid w:val="009C49B6"/>
    <w:rsid w:val="009C5392"/>
    <w:rsid w:val="009C5859"/>
    <w:rsid w:val="009C5CFC"/>
    <w:rsid w:val="009C64C2"/>
    <w:rsid w:val="009C650B"/>
    <w:rsid w:val="009C6B92"/>
    <w:rsid w:val="009C744F"/>
    <w:rsid w:val="009C7A84"/>
    <w:rsid w:val="009C7E8E"/>
    <w:rsid w:val="009D1048"/>
    <w:rsid w:val="009D209C"/>
    <w:rsid w:val="009D2DA5"/>
    <w:rsid w:val="009D3429"/>
    <w:rsid w:val="009D37AC"/>
    <w:rsid w:val="009D48E7"/>
    <w:rsid w:val="009D52FC"/>
    <w:rsid w:val="009D5837"/>
    <w:rsid w:val="009D693F"/>
    <w:rsid w:val="009D6B03"/>
    <w:rsid w:val="009D70B1"/>
    <w:rsid w:val="009E038B"/>
    <w:rsid w:val="009E08C8"/>
    <w:rsid w:val="009E0AB3"/>
    <w:rsid w:val="009E0D94"/>
    <w:rsid w:val="009E2C7D"/>
    <w:rsid w:val="009E39B3"/>
    <w:rsid w:val="009E48E5"/>
    <w:rsid w:val="009E4A84"/>
    <w:rsid w:val="009E5D37"/>
    <w:rsid w:val="009E662E"/>
    <w:rsid w:val="009E6C6A"/>
    <w:rsid w:val="009E7514"/>
    <w:rsid w:val="009F0A4C"/>
    <w:rsid w:val="009F12C5"/>
    <w:rsid w:val="009F15A2"/>
    <w:rsid w:val="009F17AF"/>
    <w:rsid w:val="009F1921"/>
    <w:rsid w:val="009F1924"/>
    <w:rsid w:val="009F24BF"/>
    <w:rsid w:val="009F2C3E"/>
    <w:rsid w:val="009F2F66"/>
    <w:rsid w:val="009F3240"/>
    <w:rsid w:val="009F3614"/>
    <w:rsid w:val="009F36CE"/>
    <w:rsid w:val="009F37E1"/>
    <w:rsid w:val="009F3A4D"/>
    <w:rsid w:val="009F3F8A"/>
    <w:rsid w:val="009F419E"/>
    <w:rsid w:val="009F44DE"/>
    <w:rsid w:val="009F4839"/>
    <w:rsid w:val="009F4D74"/>
    <w:rsid w:val="009F56AE"/>
    <w:rsid w:val="009F6751"/>
    <w:rsid w:val="009F72AC"/>
    <w:rsid w:val="009F739C"/>
    <w:rsid w:val="009F7AE9"/>
    <w:rsid w:val="009F7D98"/>
    <w:rsid w:val="00A0071E"/>
    <w:rsid w:val="00A0118A"/>
    <w:rsid w:val="00A01436"/>
    <w:rsid w:val="00A01E99"/>
    <w:rsid w:val="00A027BB"/>
    <w:rsid w:val="00A02C3A"/>
    <w:rsid w:val="00A040A1"/>
    <w:rsid w:val="00A042A5"/>
    <w:rsid w:val="00A0489D"/>
    <w:rsid w:val="00A04E05"/>
    <w:rsid w:val="00A050FE"/>
    <w:rsid w:val="00A053DA"/>
    <w:rsid w:val="00A053FF"/>
    <w:rsid w:val="00A05EBC"/>
    <w:rsid w:val="00A06170"/>
    <w:rsid w:val="00A068CA"/>
    <w:rsid w:val="00A06D8D"/>
    <w:rsid w:val="00A10160"/>
    <w:rsid w:val="00A102B7"/>
    <w:rsid w:val="00A10ADC"/>
    <w:rsid w:val="00A11350"/>
    <w:rsid w:val="00A12343"/>
    <w:rsid w:val="00A12908"/>
    <w:rsid w:val="00A12F91"/>
    <w:rsid w:val="00A13B74"/>
    <w:rsid w:val="00A14049"/>
    <w:rsid w:val="00A148F1"/>
    <w:rsid w:val="00A15767"/>
    <w:rsid w:val="00A15A80"/>
    <w:rsid w:val="00A15E33"/>
    <w:rsid w:val="00A178B7"/>
    <w:rsid w:val="00A17CF7"/>
    <w:rsid w:val="00A214AE"/>
    <w:rsid w:val="00A21B84"/>
    <w:rsid w:val="00A21F5C"/>
    <w:rsid w:val="00A22A11"/>
    <w:rsid w:val="00A24164"/>
    <w:rsid w:val="00A24505"/>
    <w:rsid w:val="00A2454A"/>
    <w:rsid w:val="00A24A35"/>
    <w:rsid w:val="00A24EB3"/>
    <w:rsid w:val="00A26148"/>
    <w:rsid w:val="00A267E3"/>
    <w:rsid w:val="00A274E5"/>
    <w:rsid w:val="00A30438"/>
    <w:rsid w:val="00A30CCF"/>
    <w:rsid w:val="00A3125D"/>
    <w:rsid w:val="00A312D9"/>
    <w:rsid w:val="00A31FD1"/>
    <w:rsid w:val="00A33387"/>
    <w:rsid w:val="00A34C4F"/>
    <w:rsid w:val="00A35093"/>
    <w:rsid w:val="00A35172"/>
    <w:rsid w:val="00A3528D"/>
    <w:rsid w:val="00A35303"/>
    <w:rsid w:val="00A35862"/>
    <w:rsid w:val="00A364E8"/>
    <w:rsid w:val="00A36EE7"/>
    <w:rsid w:val="00A3749E"/>
    <w:rsid w:val="00A40376"/>
    <w:rsid w:val="00A415E7"/>
    <w:rsid w:val="00A416CA"/>
    <w:rsid w:val="00A418FB"/>
    <w:rsid w:val="00A41BD4"/>
    <w:rsid w:val="00A41D99"/>
    <w:rsid w:val="00A42753"/>
    <w:rsid w:val="00A43F9F"/>
    <w:rsid w:val="00A44281"/>
    <w:rsid w:val="00A4466F"/>
    <w:rsid w:val="00A44B24"/>
    <w:rsid w:val="00A44F60"/>
    <w:rsid w:val="00A45E36"/>
    <w:rsid w:val="00A4641F"/>
    <w:rsid w:val="00A473D9"/>
    <w:rsid w:val="00A475AF"/>
    <w:rsid w:val="00A51039"/>
    <w:rsid w:val="00A5103B"/>
    <w:rsid w:val="00A5238C"/>
    <w:rsid w:val="00A52A92"/>
    <w:rsid w:val="00A52C81"/>
    <w:rsid w:val="00A53064"/>
    <w:rsid w:val="00A54091"/>
    <w:rsid w:val="00A54E34"/>
    <w:rsid w:val="00A557FC"/>
    <w:rsid w:val="00A55EE2"/>
    <w:rsid w:val="00A55F23"/>
    <w:rsid w:val="00A566D9"/>
    <w:rsid w:val="00A56D59"/>
    <w:rsid w:val="00A56F28"/>
    <w:rsid w:val="00A571B9"/>
    <w:rsid w:val="00A60612"/>
    <w:rsid w:val="00A606B1"/>
    <w:rsid w:val="00A60C9D"/>
    <w:rsid w:val="00A623DA"/>
    <w:rsid w:val="00A624F9"/>
    <w:rsid w:val="00A62AB4"/>
    <w:rsid w:val="00A6356E"/>
    <w:rsid w:val="00A6454C"/>
    <w:rsid w:val="00A663C0"/>
    <w:rsid w:val="00A67110"/>
    <w:rsid w:val="00A6717D"/>
    <w:rsid w:val="00A6781F"/>
    <w:rsid w:val="00A67942"/>
    <w:rsid w:val="00A701B4"/>
    <w:rsid w:val="00A706AD"/>
    <w:rsid w:val="00A706DA"/>
    <w:rsid w:val="00A70D93"/>
    <w:rsid w:val="00A71B1C"/>
    <w:rsid w:val="00A71CF0"/>
    <w:rsid w:val="00A71EAE"/>
    <w:rsid w:val="00A72014"/>
    <w:rsid w:val="00A723BD"/>
    <w:rsid w:val="00A72812"/>
    <w:rsid w:val="00A73165"/>
    <w:rsid w:val="00A731D3"/>
    <w:rsid w:val="00A73271"/>
    <w:rsid w:val="00A73ADC"/>
    <w:rsid w:val="00A74596"/>
    <w:rsid w:val="00A7640D"/>
    <w:rsid w:val="00A7746B"/>
    <w:rsid w:val="00A77825"/>
    <w:rsid w:val="00A77B9A"/>
    <w:rsid w:val="00A77BED"/>
    <w:rsid w:val="00A80BEE"/>
    <w:rsid w:val="00A8140E"/>
    <w:rsid w:val="00A817FF"/>
    <w:rsid w:val="00A82021"/>
    <w:rsid w:val="00A8387E"/>
    <w:rsid w:val="00A83AFB"/>
    <w:rsid w:val="00A844F6"/>
    <w:rsid w:val="00A84944"/>
    <w:rsid w:val="00A85016"/>
    <w:rsid w:val="00A860A4"/>
    <w:rsid w:val="00A86BEF"/>
    <w:rsid w:val="00A90063"/>
    <w:rsid w:val="00A90097"/>
    <w:rsid w:val="00A90A4B"/>
    <w:rsid w:val="00A91756"/>
    <w:rsid w:val="00A925FD"/>
    <w:rsid w:val="00A92F3B"/>
    <w:rsid w:val="00A930CF"/>
    <w:rsid w:val="00A947EB"/>
    <w:rsid w:val="00A94DEB"/>
    <w:rsid w:val="00A94E28"/>
    <w:rsid w:val="00A94F5A"/>
    <w:rsid w:val="00A94F86"/>
    <w:rsid w:val="00A9733B"/>
    <w:rsid w:val="00A97E3F"/>
    <w:rsid w:val="00AA17DA"/>
    <w:rsid w:val="00AA1AF5"/>
    <w:rsid w:val="00AA263C"/>
    <w:rsid w:val="00AA33DD"/>
    <w:rsid w:val="00AA4190"/>
    <w:rsid w:val="00AA45DA"/>
    <w:rsid w:val="00AA4664"/>
    <w:rsid w:val="00AA4C8C"/>
    <w:rsid w:val="00AA513E"/>
    <w:rsid w:val="00AA6C41"/>
    <w:rsid w:val="00AA7DA8"/>
    <w:rsid w:val="00AB01C2"/>
    <w:rsid w:val="00AB0DEB"/>
    <w:rsid w:val="00AB16CC"/>
    <w:rsid w:val="00AB1C85"/>
    <w:rsid w:val="00AB21F0"/>
    <w:rsid w:val="00AB2877"/>
    <w:rsid w:val="00AB34F3"/>
    <w:rsid w:val="00AB35D6"/>
    <w:rsid w:val="00AB3608"/>
    <w:rsid w:val="00AB4800"/>
    <w:rsid w:val="00AB52AF"/>
    <w:rsid w:val="00AB5D6E"/>
    <w:rsid w:val="00AB653C"/>
    <w:rsid w:val="00AB663B"/>
    <w:rsid w:val="00AB7DA1"/>
    <w:rsid w:val="00AB7E82"/>
    <w:rsid w:val="00AC00A2"/>
    <w:rsid w:val="00AC051D"/>
    <w:rsid w:val="00AC0699"/>
    <w:rsid w:val="00AC0D8F"/>
    <w:rsid w:val="00AC0E0B"/>
    <w:rsid w:val="00AC0FF8"/>
    <w:rsid w:val="00AC14D4"/>
    <w:rsid w:val="00AC5E7B"/>
    <w:rsid w:val="00AC68F0"/>
    <w:rsid w:val="00AC701D"/>
    <w:rsid w:val="00AC79B7"/>
    <w:rsid w:val="00AC7A55"/>
    <w:rsid w:val="00AD0021"/>
    <w:rsid w:val="00AD0B62"/>
    <w:rsid w:val="00AD0E4F"/>
    <w:rsid w:val="00AD232E"/>
    <w:rsid w:val="00AD2589"/>
    <w:rsid w:val="00AD2A4E"/>
    <w:rsid w:val="00AD3300"/>
    <w:rsid w:val="00AD38BA"/>
    <w:rsid w:val="00AD3AAA"/>
    <w:rsid w:val="00AD425C"/>
    <w:rsid w:val="00AD5590"/>
    <w:rsid w:val="00AD77E2"/>
    <w:rsid w:val="00AD7AD8"/>
    <w:rsid w:val="00AD7B76"/>
    <w:rsid w:val="00AE024C"/>
    <w:rsid w:val="00AE073D"/>
    <w:rsid w:val="00AE196B"/>
    <w:rsid w:val="00AE2857"/>
    <w:rsid w:val="00AE2E19"/>
    <w:rsid w:val="00AE2EA0"/>
    <w:rsid w:val="00AE371B"/>
    <w:rsid w:val="00AE45D5"/>
    <w:rsid w:val="00AE4766"/>
    <w:rsid w:val="00AE4875"/>
    <w:rsid w:val="00AE49E0"/>
    <w:rsid w:val="00AE4A25"/>
    <w:rsid w:val="00AE5976"/>
    <w:rsid w:val="00AE5CF8"/>
    <w:rsid w:val="00AE676F"/>
    <w:rsid w:val="00AE6CE3"/>
    <w:rsid w:val="00AE7787"/>
    <w:rsid w:val="00AE77F6"/>
    <w:rsid w:val="00AF1689"/>
    <w:rsid w:val="00AF182B"/>
    <w:rsid w:val="00AF19EC"/>
    <w:rsid w:val="00AF1ADE"/>
    <w:rsid w:val="00AF1BC8"/>
    <w:rsid w:val="00AF1EC0"/>
    <w:rsid w:val="00AF286E"/>
    <w:rsid w:val="00AF28B7"/>
    <w:rsid w:val="00AF31E3"/>
    <w:rsid w:val="00AF3AB5"/>
    <w:rsid w:val="00AF3D90"/>
    <w:rsid w:val="00AF461D"/>
    <w:rsid w:val="00AF46E5"/>
    <w:rsid w:val="00AF55A4"/>
    <w:rsid w:val="00AF5943"/>
    <w:rsid w:val="00AF5BE4"/>
    <w:rsid w:val="00AF5FCF"/>
    <w:rsid w:val="00AF6423"/>
    <w:rsid w:val="00AF651F"/>
    <w:rsid w:val="00AF669A"/>
    <w:rsid w:val="00AF6936"/>
    <w:rsid w:val="00AF71AB"/>
    <w:rsid w:val="00AF7277"/>
    <w:rsid w:val="00AF730F"/>
    <w:rsid w:val="00B01348"/>
    <w:rsid w:val="00B018BB"/>
    <w:rsid w:val="00B024F4"/>
    <w:rsid w:val="00B02859"/>
    <w:rsid w:val="00B03381"/>
    <w:rsid w:val="00B033E3"/>
    <w:rsid w:val="00B03481"/>
    <w:rsid w:val="00B04FC5"/>
    <w:rsid w:val="00B0607B"/>
    <w:rsid w:val="00B063AC"/>
    <w:rsid w:val="00B06A88"/>
    <w:rsid w:val="00B07936"/>
    <w:rsid w:val="00B11C96"/>
    <w:rsid w:val="00B12006"/>
    <w:rsid w:val="00B12198"/>
    <w:rsid w:val="00B12556"/>
    <w:rsid w:val="00B1257F"/>
    <w:rsid w:val="00B1362E"/>
    <w:rsid w:val="00B13BC3"/>
    <w:rsid w:val="00B14AC7"/>
    <w:rsid w:val="00B14DBA"/>
    <w:rsid w:val="00B15AEA"/>
    <w:rsid w:val="00B166E6"/>
    <w:rsid w:val="00B16F60"/>
    <w:rsid w:val="00B175FF"/>
    <w:rsid w:val="00B17CD3"/>
    <w:rsid w:val="00B20808"/>
    <w:rsid w:val="00B2082C"/>
    <w:rsid w:val="00B20923"/>
    <w:rsid w:val="00B22EF7"/>
    <w:rsid w:val="00B237D0"/>
    <w:rsid w:val="00B237F8"/>
    <w:rsid w:val="00B23CFE"/>
    <w:rsid w:val="00B23E2B"/>
    <w:rsid w:val="00B24226"/>
    <w:rsid w:val="00B242E5"/>
    <w:rsid w:val="00B2675A"/>
    <w:rsid w:val="00B2681F"/>
    <w:rsid w:val="00B268D1"/>
    <w:rsid w:val="00B26C4E"/>
    <w:rsid w:val="00B27E00"/>
    <w:rsid w:val="00B309A1"/>
    <w:rsid w:val="00B30B28"/>
    <w:rsid w:val="00B30D45"/>
    <w:rsid w:val="00B31531"/>
    <w:rsid w:val="00B3505A"/>
    <w:rsid w:val="00B35D0D"/>
    <w:rsid w:val="00B36198"/>
    <w:rsid w:val="00B36411"/>
    <w:rsid w:val="00B36B27"/>
    <w:rsid w:val="00B37215"/>
    <w:rsid w:val="00B37446"/>
    <w:rsid w:val="00B37739"/>
    <w:rsid w:val="00B40F36"/>
    <w:rsid w:val="00B41638"/>
    <w:rsid w:val="00B41B11"/>
    <w:rsid w:val="00B41E36"/>
    <w:rsid w:val="00B42035"/>
    <w:rsid w:val="00B42761"/>
    <w:rsid w:val="00B4280C"/>
    <w:rsid w:val="00B42EEE"/>
    <w:rsid w:val="00B43436"/>
    <w:rsid w:val="00B4395A"/>
    <w:rsid w:val="00B43FFD"/>
    <w:rsid w:val="00B44698"/>
    <w:rsid w:val="00B45F8B"/>
    <w:rsid w:val="00B46AC7"/>
    <w:rsid w:val="00B472DE"/>
    <w:rsid w:val="00B474A1"/>
    <w:rsid w:val="00B502B5"/>
    <w:rsid w:val="00B50B84"/>
    <w:rsid w:val="00B50D3B"/>
    <w:rsid w:val="00B51A7A"/>
    <w:rsid w:val="00B51D4F"/>
    <w:rsid w:val="00B526C1"/>
    <w:rsid w:val="00B52A73"/>
    <w:rsid w:val="00B52EF3"/>
    <w:rsid w:val="00B52F53"/>
    <w:rsid w:val="00B53047"/>
    <w:rsid w:val="00B535C4"/>
    <w:rsid w:val="00B5388B"/>
    <w:rsid w:val="00B53932"/>
    <w:rsid w:val="00B54072"/>
    <w:rsid w:val="00B541DD"/>
    <w:rsid w:val="00B54884"/>
    <w:rsid w:val="00B54CC5"/>
    <w:rsid w:val="00B557D5"/>
    <w:rsid w:val="00B55D29"/>
    <w:rsid w:val="00B56174"/>
    <w:rsid w:val="00B56383"/>
    <w:rsid w:val="00B56FAA"/>
    <w:rsid w:val="00B5769D"/>
    <w:rsid w:val="00B604BA"/>
    <w:rsid w:val="00B60559"/>
    <w:rsid w:val="00B6096E"/>
    <w:rsid w:val="00B609A7"/>
    <w:rsid w:val="00B61067"/>
    <w:rsid w:val="00B61196"/>
    <w:rsid w:val="00B618F1"/>
    <w:rsid w:val="00B62574"/>
    <w:rsid w:val="00B62766"/>
    <w:rsid w:val="00B63069"/>
    <w:rsid w:val="00B640FF"/>
    <w:rsid w:val="00B6494B"/>
    <w:rsid w:val="00B64A9E"/>
    <w:rsid w:val="00B64BF1"/>
    <w:rsid w:val="00B656C6"/>
    <w:rsid w:val="00B656FA"/>
    <w:rsid w:val="00B65E38"/>
    <w:rsid w:val="00B66499"/>
    <w:rsid w:val="00B67327"/>
    <w:rsid w:val="00B6772A"/>
    <w:rsid w:val="00B70274"/>
    <w:rsid w:val="00B70D51"/>
    <w:rsid w:val="00B7117E"/>
    <w:rsid w:val="00B71BCB"/>
    <w:rsid w:val="00B72169"/>
    <w:rsid w:val="00B72EC4"/>
    <w:rsid w:val="00B7303E"/>
    <w:rsid w:val="00B731BF"/>
    <w:rsid w:val="00B736E1"/>
    <w:rsid w:val="00B74F80"/>
    <w:rsid w:val="00B75D78"/>
    <w:rsid w:val="00B75E9C"/>
    <w:rsid w:val="00B7609D"/>
    <w:rsid w:val="00B7673F"/>
    <w:rsid w:val="00B76996"/>
    <w:rsid w:val="00B76D37"/>
    <w:rsid w:val="00B77500"/>
    <w:rsid w:val="00B80897"/>
    <w:rsid w:val="00B81207"/>
    <w:rsid w:val="00B81470"/>
    <w:rsid w:val="00B824C4"/>
    <w:rsid w:val="00B82A3E"/>
    <w:rsid w:val="00B82C2E"/>
    <w:rsid w:val="00B834F1"/>
    <w:rsid w:val="00B8372D"/>
    <w:rsid w:val="00B83884"/>
    <w:rsid w:val="00B83BDE"/>
    <w:rsid w:val="00B842DA"/>
    <w:rsid w:val="00B8438C"/>
    <w:rsid w:val="00B84A59"/>
    <w:rsid w:val="00B84D27"/>
    <w:rsid w:val="00B84E12"/>
    <w:rsid w:val="00B85258"/>
    <w:rsid w:val="00B8545F"/>
    <w:rsid w:val="00B85561"/>
    <w:rsid w:val="00B85DE6"/>
    <w:rsid w:val="00B85F37"/>
    <w:rsid w:val="00B862E3"/>
    <w:rsid w:val="00B868B1"/>
    <w:rsid w:val="00B86ADE"/>
    <w:rsid w:val="00B86B8B"/>
    <w:rsid w:val="00B86C64"/>
    <w:rsid w:val="00B86F96"/>
    <w:rsid w:val="00B86F99"/>
    <w:rsid w:val="00B8707A"/>
    <w:rsid w:val="00B87A51"/>
    <w:rsid w:val="00B90BE8"/>
    <w:rsid w:val="00B91037"/>
    <w:rsid w:val="00B9188C"/>
    <w:rsid w:val="00B919F1"/>
    <w:rsid w:val="00B921DD"/>
    <w:rsid w:val="00B922A6"/>
    <w:rsid w:val="00B9255B"/>
    <w:rsid w:val="00B92B32"/>
    <w:rsid w:val="00B932BB"/>
    <w:rsid w:val="00B93CFA"/>
    <w:rsid w:val="00B94548"/>
    <w:rsid w:val="00B94E17"/>
    <w:rsid w:val="00B94E85"/>
    <w:rsid w:val="00B95E7B"/>
    <w:rsid w:val="00B967B4"/>
    <w:rsid w:val="00B971FF"/>
    <w:rsid w:val="00B976C5"/>
    <w:rsid w:val="00BA1B97"/>
    <w:rsid w:val="00BA1F8B"/>
    <w:rsid w:val="00BA2272"/>
    <w:rsid w:val="00BA4916"/>
    <w:rsid w:val="00BA4D69"/>
    <w:rsid w:val="00BA503C"/>
    <w:rsid w:val="00BA569C"/>
    <w:rsid w:val="00BA59B6"/>
    <w:rsid w:val="00BA59FC"/>
    <w:rsid w:val="00BA5F5F"/>
    <w:rsid w:val="00BA6516"/>
    <w:rsid w:val="00BA6662"/>
    <w:rsid w:val="00BA7756"/>
    <w:rsid w:val="00BB096A"/>
    <w:rsid w:val="00BB1569"/>
    <w:rsid w:val="00BB30A3"/>
    <w:rsid w:val="00BB347A"/>
    <w:rsid w:val="00BB3D04"/>
    <w:rsid w:val="00BB44F4"/>
    <w:rsid w:val="00BB4E4F"/>
    <w:rsid w:val="00BB6A58"/>
    <w:rsid w:val="00BB77D7"/>
    <w:rsid w:val="00BB7EC4"/>
    <w:rsid w:val="00BC01ED"/>
    <w:rsid w:val="00BC0F05"/>
    <w:rsid w:val="00BC308D"/>
    <w:rsid w:val="00BC3142"/>
    <w:rsid w:val="00BC32F4"/>
    <w:rsid w:val="00BC38D6"/>
    <w:rsid w:val="00BC393B"/>
    <w:rsid w:val="00BC439E"/>
    <w:rsid w:val="00BC5BFB"/>
    <w:rsid w:val="00BC65D2"/>
    <w:rsid w:val="00BC7B20"/>
    <w:rsid w:val="00BC7DCC"/>
    <w:rsid w:val="00BC7F2F"/>
    <w:rsid w:val="00BD0A37"/>
    <w:rsid w:val="00BD0F0C"/>
    <w:rsid w:val="00BD192A"/>
    <w:rsid w:val="00BD1C6B"/>
    <w:rsid w:val="00BD2018"/>
    <w:rsid w:val="00BD25D3"/>
    <w:rsid w:val="00BD2A30"/>
    <w:rsid w:val="00BD3A76"/>
    <w:rsid w:val="00BD48DD"/>
    <w:rsid w:val="00BD53F5"/>
    <w:rsid w:val="00BD5D7F"/>
    <w:rsid w:val="00BD6262"/>
    <w:rsid w:val="00BD6E15"/>
    <w:rsid w:val="00BD78C5"/>
    <w:rsid w:val="00BD7A70"/>
    <w:rsid w:val="00BE0812"/>
    <w:rsid w:val="00BE0A70"/>
    <w:rsid w:val="00BE1424"/>
    <w:rsid w:val="00BE16CE"/>
    <w:rsid w:val="00BE23AA"/>
    <w:rsid w:val="00BE2857"/>
    <w:rsid w:val="00BE385E"/>
    <w:rsid w:val="00BE4011"/>
    <w:rsid w:val="00BE4266"/>
    <w:rsid w:val="00BE4686"/>
    <w:rsid w:val="00BE5C02"/>
    <w:rsid w:val="00BE6945"/>
    <w:rsid w:val="00BE797D"/>
    <w:rsid w:val="00BF034D"/>
    <w:rsid w:val="00BF0D39"/>
    <w:rsid w:val="00BF10DD"/>
    <w:rsid w:val="00BF11DC"/>
    <w:rsid w:val="00BF1A16"/>
    <w:rsid w:val="00BF37C7"/>
    <w:rsid w:val="00BF396C"/>
    <w:rsid w:val="00BF39CD"/>
    <w:rsid w:val="00BF4193"/>
    <w:rsid w:val="00BF4307"/>
    <w:rsid w:val="00BF438C"/>
    <w:rsid w:val="00BF4D7A"/>
    <w:rsid w:val="00BF5473"/>
    <w:rsid w:val="00BF56E0"/>
    <w:rsid w:val="00BF5BD8"/>
    <w:rsid w:val="00BF681A"/>
    <w:rsid w:val="00BF6DC4"/>
    <w:rsid w:val="00BF6F2C"/>
    <w:rsid w:val="00BF718C"/>
    <w:rsid w:val="00C008FC"/>
    <w:rsid w:val="00C019A0"/>
    <w:rsid w:val="00C0205C"/>
    <w:rsid w:val="00C024CE"/>
    <w:rsid w:val="00C028DF"/>
    <w:rsid w:val="00C02E6C"/>
    <w:rsid w:val="00C02FC8"/>
    <w:rsid w:val="00C035B1"/>
    <w:rsid w:val="00C037C1"/>
    <w:rsid w:val="00C04164"/>
    <w:rsid w:val="00C045C7"/>
    <w:rsid w:val="00C04EA7"/>
    <w:rsid w:val="00C0543E"/>
    <w:rsid w:val="00C05569"/>
    <w:rsid w:val="00C059C4"/>
    <w:rsid w:val="00C0604A"/>
    <w:rsid w:val="00C077EA"/>
    <w:rsid w:val="00C10070"/>
    <w:rsid w:val="00C1077B"/>
    <w:rsid w:val="00C113E3"/>
    <w:rsid w:val="00C12904"/>
    <w:rsid w:val="00C14CC1"/>
    <w:rsid w:val="00C15CCE"/>
    <w:rsid w:val="00C15D2A"/>
    <w:rsid w:val="00C165C3"/>
    <w:rsid w:val="00C16677"/>
    <w:rsid w:val="00C16C8A"/>
    <w:rsid w:val="00C16CB6"/>
    <w:rsid w:val="00C17D8D"/>
    <w:rsid w:val="00C2040F"/>
    <w:rsid w:val="00C207A6"/>
    <w:rsid w:val="00C21023"/>
    <w:rsid w:val="00C21F67"/>
    <w:rsid w:val="00C2220A"/>
    <w:rsid w:val="00C2347E"/>
    <w:rsid w:val="00C2354D"/>
    <w:rsid w:val="00C23C39"/>
    <w:rsid w:val="00C243B8"/>
    <w:rsid w:val="00C24BC9"/>
    <w:rsid w:val="00C25DE2"/>
    <w:rsid w:val="00C26724"/>
    <w:rsid w:val="00C2749D"/>
    <w:rsid w:val="00C27D2B"/>
    <w:rsid w:val="00C3059E"/>
    <w:rsid w:val="00C31B52"/>
    <w:rsid w:val="00C32A90"/>
    <w:rsid w:val="00C33616"/>
    <w:rsid w:val="00C337E3"/>
    <w:rsid w:val="00C341E5"/>
    <w:rsid w:val="00C3427A"/>
    <w:rsid w:val="00C350E8"/>
    <w:rsid w:val="00C35133"/>
    <w:rsid w:val="00C35705"/>
    <w:rsid w:val="00C35A68"/>
    <w:rsid w:val="00C35ECD"/>
    <w:rsid w:val="00C36426"/>
    <w:rsid w:val="00C36472"/>
    <w:rsid w:val="00C36C28"/>
    <w:rsid w:val="00C36D88"/>
    <w:rsid w:val="00C370D8"/>
    <w:rsid w:val="00C37BE1"/>
    <w:rsid w:val="00C37F14"/>
    <w:rsid w:val="00C37FD1"/>
    <w:rsid w:val="00C400C3"/>
    <w:rsid w:val="00C40D08"/>
    <w:rsid w:val="00C461F8"/>
    <w:rsid w:val="00C4689C"/>
    <w:rsid w:val="00C47D35"/>
    <w:rsid w:val="00C5006C"/>
    <w:rsid w:val="00C519CF"/>
    <w:rsid w:val="00C52BEB"/>
    <w:rsid w:val="00C52C81"/>
    <w:rsid w:val="00C52C99"/>
    <w:rsid w:val="00C52F65"/>
    <w:rsid w:val="00C54359"/>
    <w:rsid w:val="00C54593"/>
    <w:rsid w:val="00C550C9"/>
    <w:rsid w:val="00C55695"/>
    <w:rsid w:val="00C55E75"/>
    <w:rsid w:val="00C55FCA"/>
    <w:rsid w:val="00C5684A"/>
    <w:rsid w:val="00C56B1F"/>
    <w:rsid w:val="00C60C74"/>
    <w:rsid w:val="00C61603"/>
    <w:rsid w:val="00C61C8F"/>
    <w:rsid w:val="00C61E8D"/>
    <w:rsid w:val="00C61FB8"/>
    <w:rsid w:val="00C6217F"/>
    <w:rsid w:val="00C63125"/>
    <w:rsid w:val="00C63CEF"/>
    <w:rsid w:val="00C64488"/>
    <w:rsid w:val="00C6490B"/>
    <w:rsid w:val="00C64D02"/>
    <w:rsid w:val="00C6548C"/>
    <w:rsid w:val="00C66AEB"/>
    <w:rsid w:val="00C70C30"/>
    <w:rsid w:val="00C70C32"/>
    <w:rsid w:val="00C71DB4"/>
    <w:rsid w:val="00C7237E"/>
    <w:rsid w:val="00C72E78"/>
    <w:rsid w:val="00C732B5"/>
    <w:rsid w:val="00C73458"/>
    <w:rsid w:val="00C74520"/>
    <w:rsid w:val="00C746B2"/>
    <w:rsid w:val="00C74B01"/>
    <w:rsid w:val="00C74C2A"/>
    <w:rsid w:val="00C7501F"/>
    <w:rsid w:val="00C75738"/>
    <w:rsid w:val="00C75908"/>
    <w:rsid w:val="00C76A7E"/>
    <w:rsid w:val="00C77266"/>
    <w:rsid w:val="00C77B1B"/>
    <w:rsid w:val="00C808D5"/>
    <w:rsid w:val="00C81F7F"/>
    <w:rsid w:val="00C830F0"/>
    <w:rsid w:val="00C83AA5"/>
    <w:rsid w:val="00C85FEA"/>
    <w:rsid w:val="00C86210"/>
    <w:rsid w:val="00C87520"/>
    <w:rsid w:val="00C902C6"/>
    <w:rsid w:val="00C90375"/>
    <w:rsid w:val="00C9093F"/>
    <w:rsid w:val="00C90E9A"/>
    <w:rsid w:val="00C91ACF"/>
    <w:rsid w:val="00C928BE"/>
    <w:rsid w:val="00C93C79"/>
    <w:rsid w:val="00C93E5C"/>
    <w:rsid w:val="00C94E96"/>
    <w:rsid w:val="00C9505A"/>
    <w:rsid w:val="00C951D3"/>
    <w:rsid w:val="00C95A75"/>
    <w:rsid w:val="00C95E6F"/>
    <w:rsid w:val="00C95FC8"/>
    <w:rsid w:val="00C961CB"/>
    <w:rsid w:val="00C964D5"/>
    <w:rsid w:val="00C96969"/>
    <w:rsid w:val="00C97287"/>
    <w:rsid w:val="00C9745E"/>
    <w:rsid w:val="00CA0510"/>
    <w:rsid w:val="00CA0770"/>
    <w:rsid w:val="00CA10D0"/>
    <w:rsid w:val="00CA17A1"/>
    <w:rsid w:val="00CA1A10"/>
    <w:rsid w:val="00CA3883"/>
    <w:rsid w:val="00CA3C4A"/>
    <w:rsid w:val="00CA3EC5"/>
    <w:rsid w:val="00CA415D"/>
    <w:rsid w:val="00CA417C"/>
    <w:rsid w:val="00CA4319"/>
    <w:rsid w:val="00CA4B11"/>
    <w:rsid w:val="00CA5A52"/>
    <w:rsid w:val="00CA662E"/>
    <w:rsid w:val="00CA7181"/>
    <w:rsid w:val="00CA7514"/>
    <w:rsid w:val="00CB088A"/>
    <w:rsid w:val="00CB19A4"/>
    <w:rsid w:val="00CB2E8D"/>
    <w:rsid w:val="00CB3EDA"/>
    <w:rsid w:val="00CB53E3"/>
    <w:rsid w:val="00CB5ED2"/>
    <w:rsid w:val="00CB6420"/>
    <w:rsid w:val="00CB68B8"/>
    <w:rsid w:val="00CB7476"/>
    <w:rsid w:val="00CC0D91"/>
    <w:rsid w:val="00CC1A4A"/>
    <w:rsid w:val="00CC1BDB"/>
    <w:rsid w:val="00CC1FB0"/>
    <w:rsid w:val="00CC2377"/>
    <w:rsid w:val="00CC2C13"/>
    <w:rsid w:val="00CC4660"/>
    <w:rsid w:val="00CC4665"/>
    <w:rsid w:val="00CC46F6"/>
    <w:rsid w:val="00CC5C52"/>
    <w:rsid w:val="00CC6DE5"/>
    <w:rsid w:val="00CC704D"/>
    <w:rsid w:val="00CC7EBA"/>
    <w:rsid w:val="00CD08F0"/>
    <w:rsid w:val="00CD1171"/>
    <w:rsid w:val="00CD1962"/>
    <w:rsid w:val="00CD1CB8"/>
    <w:rsid w:val="00CD1CB9"/>
    <w:rsid w:val="00CD203F"/>
    <w:rsid w:val="00CD272E"/>
    <w:rsid w:val="00CD34A3"/>
    <w:rsid w:val="00CD3ADF"/>
    <w:rsid w:val="00CD3E1B"/>
    <w:rsid w:val="00CD3E56"/>
    <w:rsid w:val="00CD4048"/>
    <w:rsid w:val="00CD41BE"/>
    <w:rsid w:val="00CD507B"/>
    <w:rsid w:val="00CD53F7"/>
    <w:rsid w:val="00CD597D"/>
    <w:rsid w:val="00CD5B7E"/>
    <w:rsid w:val="00CD5C83"/>
    <w:rsid w:val="00CD6294"/>
    <w:rsid w:val="00CD65CC"/>
    <w:rsid w:val="00CD6B05"/>
    <w:rsid w:val="00CD72CC"/>
    <w:rsid w:val="00CD7940"/>
    <w:rsid w:val="00CE08DB"/>
    <w:rsid w:val="00CE21F7"/>
    <w:rsid w:val="00CE2E4A"/>
    <w:rsid w:val="00CE3444"/>
    <w:rsid w:val="00CE401E"/>
    <w:rsid w:val="00CE471E"/>
    <w:rsid w:val="00CE4A16"/>
    <w:rsid w:val="00CE66A6"/>
    <w:rsid w:val="00CE69A2"/>
    <w:rsid w:val="00CE770B"/>
    <w:rsid w:val="00CF153C"/>
    <w:rsid w:val="00CF157B"/>
    <w:rsid w:val="00CF1EF3"/>
    <w:rsid w:val="00CF20E2"/>
    <w:rsid w:val="00CF3365"/>
    <w:rsid w:val="00CF35CE"/>
    <w:rsid w:val="00CF3861"/>
    <w:rsid w:val="00CF3BB6"/>
    <w:rsid w:val="00CF47C0"/>
    <w:rsid w:val="00CF4C27"/>
    <w:rsid w:val="00CF4CBA"/>
    <w:rsid w:val="00CF5736"/>
    <w:rsid w:val="00CF59EE"/>
    <w:rsid w:val="00CF67C4"/>
    <w:rsid w:val="00D007B7"/>
    <w:rsid w:val="00D018A2"/>
    <w:rsid w:val="00D02002"/>
    <w:rsid w:val="00D03509"/>
    <w:rsid w:val="00D0390A"/>
    <w:rsid w:val="00D03AF7"/>
    <w:rsid w:val="00D03E3E"/>
    <w:rsid w:val="00D041AC"/>
    <w:rsid w:val="00D058DE"/>
    <w:rsid w:val="00D069B9"/>
    <w:rsid w:val="00D07051"/>
    <w:rsid w:val="00D072BE"/>
    <w:rsid w:val="00D07775"/>
    <w:rsid w:val="00D1042F"/>
    <w:rsid w:val="00D10BA6"/>
    <w:rsid w:val="00D11B6A"/>
    <w:rsid w:val="00D12C6B"/>
    <w:rsid w:val="00D1318B"/>
    <w:rsid w:val="00D13331"/>
    <w:rsid w:val="00D133C2"/>
    <w:rsid w:val="00D13635"/>
    <w:rsid w:val="00D14224"/>
    <w:rsid w:val="00D1477F"/>
    <w:rsid w:val="00D14C22"/>
    <w:rsid w:val="00D160C1"/>
    <w:rsid w:val="00D20911"/>
    <w:rsid w:val="00D20B6F"/>
    <w:rsid w:val="00D21844"/>
    <w:rsid w:val="00D22DF3"/>
    <w:rsid w:val="00D23801"/>
    <w:rsid w:val="00D23A53"/>
    <w:rsid w:val="00D2442E"/>
    <w:rsid w:val="00D244DC"/>
    <w:rsid w:val="00D24601"/>
    <w:rsid w:val="00D25BB1"/>
    <w:rsid w:val="00D26CC3"/>
    <w:rsid w:val="00D270A4"/>
    <w:rsid w:val="00D275FC"/>
    <w:rsid w:val="00D303B6"/>
    <w:rsid w:val="00D30572"/>
    <w:rsid w:val="00D3167A"/>
    <w:rsid w:val="00D338E7"/>
    <w:rsid w:val="00D33F0D"/>
    <w:rsid w:val="00D35E4B"/>
    <w:rsid w:val="00D36253"/>
    <w:rsid w:val="00D36AC4"/>
    <w:rsid w:val="00D37A92"/>
    <w:rsid w:val="00D405E8"/>
    <w:rsid w:val="00D41133"/>
    <w:rsid w:val="00D411FE"/>
    <w:rsid w:val="00D417C9"/>
    <w:rsid w:val="00D41901"/>
    <w:rsid w:val="00D41D16"/>
    <w:rsid w:val="00D42B63"/>
    <w:rsid w:val="00D44D79"/>
    <w:rsid w:val="00D45432"/>
    <w:rsid w:val="00D45DA8"/>
    <w:rsid w:val="00D46069"/>
    <w:rsid w:val="00D4731A"/>
    <w:rsid w:val="00D47555"/>
    <w:rsid w:val="00D47636"/>
    <w:rsid w:val="00D50418"/>
    <w:rsid w:val="00D50515"/>
    <w:rsid w:val="00D50853"/>
    <w:rsid w:val="00D5165D"/>
    <w:rsid w:val="00D51E12"/>
    <w:rsid w:val="00D521E1"/>
    <w:rsid w:val="00D5383C"/>
    <w:rsid w:val="00D53D17"/>
    <w:rsid w:val="00D542F7"/>
    <w:rsid w:val="00D5437C"/>
    <w:rsid w:val="00D549F4"/>
    <w:rsid w:val="00D54D36"/>
    <w:rsid w:val="00D5561D"/>
    <w:rsid w:val="00D55C37"/>
    <w:rsid w:val="00D55FE5"/>
    <w:rsid w:val="00D563E7"/>
    <w:rsid w:val="00D5668B"/>
    <w:rsid w:val="00D567B9"/>
    <w:rsid w:val="00D5687B"/>
    <w:rsid w:val="00D57BB1"/>
    <w:rsid w:val="00D60677"/>
    <w:rsid w:val="00D61273"/>
    <w:rsid w:val="00D61D33"/>
    <w:rsid w:val="00D61F14"/>
    <w:rsid w:val="00D62983"/>
    <w:rsid w:val="00D62D30"/>
    <w:rsid w:val="00D6356C"/>
    <w:rsid w:val="00D63627"/>
    <w:rsid w:val="00D63B2D"/>
    <w:rsid w:val="00D63D4E"/>
    <w:rsid w:val="00D63D9D"/>
    <w:rsid w:val="00D63F1A"/>
    <w:rsid w:val="00D6436A"/>
    <w:rsid w:val="00D6484C"/>
    <w:rsid w:val="00D66088"/>
    <w:rsid w:val="00D668BC"/>
    <w:rsid w:val="00D66EDD"/>
    <w:rsid w:val="00D672C7"/>
    <w:rsid w:val="00D67AD9"/>
    <w:rsid w:val="00D67E2E"/>
    <w:rsid w:val="00D70DC3"/>
    <w:rsid w:val="00D7113C"/>
    <w:rsid w:val="00D71F90"/>
    <w:rsid w:val="00D746DE"/>
    <w:rsid w:val="00D74CDC"/>
    <w:rsid w:val="00D74E52"/>
    <w:rsid w:val="00D75008"/>
    <w:rsid w:val="00D75024"/>
    <w:rsid w:val="00D76202"/>
    <w:rsid w:val="00D76643"/>
    <w:rsid w:val="00D775F4"/>
    <w:rsid w:val="00D776B2"/>
    <w:rsid w:val="00D77866"/>
    <w:rsid w:val="00D80359"/>
    <w:rsid w:val="00D8066B"/>
    <w:rsid w:val="00D80A4F"/>
    <w:rsid w:val="00D815D1"/>
    <w:rsid w:val="00D81981"/>
    <w:rsid w:val="00D8227B"/>
    <w:rsid w:val="00D8244D"/>
    <w:rsid w:val="00D82761"/>
    <w:rsid w:val="00D82931"/>
    <w:rsid w:val="00D83948"/>
    <w:rsid w:val="00D83A1F"/>
    <w:rsid w:val="00D84696"/>
    <w:rsid w:val="00D84C1D"/>
    <w:rsid w:val="00D84D8C"/>
    <w:rsid w:val="00D85067"/>
    <w:rsid w:val="00D85BBB"/>
    <w:rsid w:val="00D9105E"/>
    <w:rsid w:val="00D9143A"/>
    <w:rsid w:val="00D917EC"/>
    <w:rsid w:val="00D92590"/>
    <w:rsid w:val="00D93108"/>
    <w:rsid w:val="00D93653"/>
    <w:rsid w:val="00D93A8C"/>
    <w:rsid w:val="00D942CE"/>
    <w:rsid w:val="00D94947"/>
    <w:rsid w:val="00D95532"/>
    <w:rsid w:val="00DA1CA3"/>
    <w:rsid w:val="00DA2136"/>
    <w:rsid w:val="00DA281D"/>
    <w:rsid w:val="00DA2822"/>
    <w:rsid w:val="00DA2AD5"/>
    <w:rsid w:val="00DA2D93"/>
    <w:rsid w:val="00DA2DF9"/>
    <w:rsid w:val="00DA426E"/>
    <w:rsid w:val="00DA470A"/>
    <w:rsid w:val="00DA4CB6"/>
    <w:rsid w:val="00DA50DB"/>
    <w:rsid w:val="00DA5205"/>
    <w:rsid w:val="00DA5394"/>
    <w:rsid w:val="00DA5ABB"/>
    <w:rsid w:val="00DA5DFD"/>
    <w:rsid w:val="00DA5E7D"/>
    <w:rsid w:val="00DA6C3E"/>
    <w:rsid w:val="00DA6F5F"/>
    <w:rsid w:val="00DA7D80"/>
    <w:rsid w:val="00DB0643"/>
    <w:rsid w:val="00DB06BA"/>
    <w:rsid w:val="00DB0CA6"/>
    <w:rsid w:val="00DB1911"/>
    <w:rsid w:val="00DB1D01"/>
    <w:rsid w:val="00DB243F"/>
    <w:rsid w:val="00DB2557"/>
    <w:rsid w:val="00DB2A36"/>
    <w:rsid w:val="00DB37CF"/>
    <w:rsid w:val="00DB3D66"/>
    <w:rsid w:val="00DB452E"/>
    <w:rsid w:val="00DB5559"/>
    <w:rsid w:val="00DB60A7"/>
    <w:rsid w:val="00DB6CF5"/>
    <w:rsid w:val="00DB70E6"/>
    <w:rsid w:val="00DB7359"/>
    <w:rsid w:val="00DB75C4"/>
    <w:rsid w:val="00DC00CD"/>
    <w:rsid w:val="00DC0B72"/>
    <w:rsid w:val="00DC1109"/>
    <w:rsid w:val="00DC11BA"/>
    <w:rsid w:val="00DC25A2"/>
    <w:rsid w:val="00DC2820"/>
    <w:rsid w:val="00DC2ADB"/>
    <w:rsid w:val="00DC2D3A"/>
    <w:rsid w:val="00DC3C81"/>
    <w:rsid w:val="00DC4757"/>
    <w:rsid w:val="00DC4794"/>
    <w:rsid w:val="00DC498F"/>
    <w:rsid w:val="00DC4CE8"/>
    <w:rsid w:val="00DC5584"/>
    <w:rsid w:val="00DC558D"/>
    <w:rsid w:val="00DC6433"/>
    <w:rsid w:val="00DC7152"/>
    <w:rsid w:val="00DC728C"/>
    <w:rsid w:val="00DC7ABB"/>
    <w:rsid w:val="00DC7BB3"/>
    <w:rsid w:val="00DC7C87"/>
    <w:rsid w:val="00DD07AE"/>
    <w:rsid w:val="00DD1CCC"/>
    <w:rsid w:val="00DD27BC"/>
    <w:rsid w:val="00DD27DC"/>
    <w:rsid w:val="00DD3424"/>
    <w:rsid w:val="00DD4232"/>
    <w:rsid w:val="00DD4313"/>
    <w:rsid w:val="00DD440E"/>
    <w:rsid w:val="00DD4B94"/>
    <w:rsid w:val="00DD4CCA"/>
    <w:rsid w:val="00DD621D"/>
    <w:rsid w:val="00DE03F7"/>
    <w:rsid w:val="00DE05D2"/>
    <w:rsid w:val="00DE0FEC"/>
    <w:rsid w:val="00DE1DEE"/>
    <w:rsid w:val="00DE1ED8"/>
    <w:rsid w:val="00DE23ED"/>
    <w:rsid w:val="00DE3A4A"/>
    <w:rsid w:val="00DE3E4A"/>
    <w:rsid w:val="00DE507D"/>
    <w:rsid w:val="00DE66EB"/>
    <w:rsid w:val="00DE6D0A"/>
    <w:rsid w:val="00DE747B"/>
    <w:rsid w:val="00DE75D2"/>
    <w:rsid w:val="00DE7DBC"/>
    <w:rsid w:val="00DE7EE2"/>
    <w:rsid w:val="00DF0478"/>
    <w:rsid w:val="00DF3E51"/>
    <w:rsid w:val="00DF4BB7"/>
    <w:rsid w:val="00DF5868"/>
    <w:rsid w:val="00DF6620"/>
    <w:rsid w:val="00DF68F4"/>
    <w:rsid w:val="00DF6FEE"/>
    <w:rsid w:val="00DF714A"/>
    <w:rsid w:val="00DF73B7"/>
    <w:rsid w:val="00DF7BE6"/>
    <w:rsid w:val="00E00886"/>
    <w:rsid w:val="00E010B8"/>
    <w:rsid w:val="00E01282"/>
    <w:rsid w:val="00E01564"/>
    <w:rsid w:val="00E02003"/>
    <w:rsid w:val="00E02953"/>
    <w:rsid w:val="00E036FB"/>
    <w:rsid w:val="00E04577"/>
    <w:rsid w:val="00E046FB"/>
    <w:rsid w:val="00E04778"/>
    <w:rsid w:val="00E04AFC"/>
    <w:rsid w:val="00E04F75"/>
    <w:rsid w:val="00E05251"/>
    <w:rsid w:val="00E05310"/>
    <w:rsid w:val="00E05DA8"/>
    <w:rsid w:val="00E05F89"/>
    <w:rsid w:val="00E06340"/>
    <w:rsid w:val="00E0718F"/>
    <w:rsid w:val="00E073C6"/>
    <w:rsid w:val="00E07BE9"/>
    <w:rsid w:val="00E10CD1"/>
    <w:rsid w:val="00E1143F"/>
    <w:rsid w:val="00E12150"/>
    <w:rsid w:val="00E12EE4"/>
    <w:rsid w:val="00E1351B"/>
    <w:rsid w:val="00E13890"/>
    <w:rsid w:val="00E1458D"/>
    <w:rsid w:val="00E14E95"/>
    <w:rsid w:val="00E150C6"/>
    <w:rsid w:val="00E1660B"/>
    <w:rsid w:val="00E17909"/>
    <w:rsid w:val="00E2046C"/>
    <w:rsid w:val="00E20F75"/>
    <w:rsid w:val="00E21593"/>
    <w:rsid w:val="00E21615"/>
    <w:rsid w:val="00E21922"/>
    <w:rsid w:val="00E21AEA"/>
    <w:rsid w:val="00E22E69"/>
    <w:rsid w:val="00E23407"/>
    <w:rsid w:val="00E235C9"/>
    <w:rsid w:val="00E23713"/>
    <w:rsid w:val="00E243CA"/>
    <w:rsid w:val="00E24625"/>
    <w:rsid w:val="00E25CD0"/>
    <w:rsid w:val="00E25D45"/>
    <w:rsid w:val="00E26472"/>
    <w:rsid w:val="00E267E7"/>
    <w:rsid w:val="00E26913"/>
    <w:rsid w:val="00E26E07"/>
    <w:rsid w:val="00E26F08"/>
    <w:rsid w:val="00E27080"/>
    <w:rsid w:val="00E30328"/>
    <w:rsid w:val="00E3046D"/>
    <w:rsid w:val="00E30AEF"/>
    <w:rsid w:val="00E30C59"/>
    <w:rsid w:val="00E3123A"/>
    <w:rsid w:val="00E32533"/>
    <w:rsid w:val="00E3266D"/>
    <w:rsid w:val="00E32939"/>
    <w:rsid w:val="00E33170"/>
    <w:rsid w:val="00E33219"/>
    <w:rsid w:val="00E3350E"/>
    <w:rsid w:val="00E33999"/>
    <w:rsid w:val="00E34502"/>
    <w:rsid w:val="00E34DDD"/>
    <w:rsid w:val="00E355A0"/>
    <w:rsid w:val="00E3578E"/>
    <w:rsid w:val="00E35BF2"/>
    <w:rsid w:val="00E3651A"/>
    <w:rsid w:val="00E36DB6"/>
    <w:rsid w:val="00E37103"/>
    <w:rsid w:val="00E400AB"/>
    <w:rsid w:val="00E4035F"/>
    <w:rsid w:val="00E40527"/>
    <w:rsid w:val="00E4081F"/>
    <w:rsid w:val="00E40D01"/>
    <w:rsid w:val="00E41040"/>
    <w:rsid w:val="00E4106F"/>
    <w:rsid w:val="00E416BB"/>
    <w:rsid w:val="00E43033"/>
    <w:rsid w:val="00E432BB"/>
    <w:rsid w:val="00E437A0"/>
    <w:rsid w:val="00E43E15"/>
    <w:rsid w:val="00E4463B"/>
    <w:rsid w:val="00E448DF"/>
    <w:rsid w:val="00E45AF6"/>
    <w:rsid w:val="00E45D2F"/>
    <w:rsid w:val="00E45ECB"/>
    <w:rsid w:val="00E45F27"/>
    <w:rsid w:val="00E465C8"/>
    <w:rsid w:val="00E468CA"/>
    <w:rsid w:val="00E503F7"/>
    <w:rsid w:val="00E508B3"/>
    <w:rsid w:val="00E50DCC"/>
    <w:rsid w:val="00E51265"/>
    <w:rsid w:val="00E523D4"/>
    <w:rsid w:val="00E5297F"/>
    <w:rsid w:val="00E550B7"/>
    <w:rsid w:val="00E55705"/>
    <w:rsid w:val="00E56A57"/>
    <w:rsid w:val="00E56EEC"/>
    <w:rsid w:val="00E56EF8"/>
    <w:rsid w:val="00E56FB5"/>
    <w:rsid w:val="00E56FF2"/>
    <w:rsid w:val="00E5733B"/>
    <w:rsid w:val="00E57FF4"/>
    <w:rsid w:val="00E604F3"/>
    <w:rsid w:val="00E60592"/>
    <w:rsid w:val="00E60BAF"/>
    <w:rsid w:val="00E61237"/>
    <w:rsid w:val="00E614D6"/>
    <w:rsid w:val="00E618D5"/>
    <w:rsid w:val="00E61D02"/>
    <w:rsid w:val="00E61F2E"/>
    <w:rsid w:val="00E61F39"/>
    <w:rsid w:val="00E623CA"/>
    <w:rsid w:val="00E625DB"/>
    <w:rsid w:val="00E62EE3"/>
    <w:rsid w:val="00E62FF4"/>
    <w:rsid w:val="00E64A22"/>
    <w:rsid w:val="00E64D1E"/>
    <w:rsid w:val="00E651F7"/>
    <w:rsid w:val="00E660A4"/>
    <w:rsid w:val="00E666D0"/>
    <w:rsid w:val="00E6679E"/>
    <w:rsid w:val="00E66F29"/>
    <w:rsid w:val="00E67090"/>
    <w:rsid w:val="00E67BB8"/>
    <w:rsid w:val="00E67EFB"/>
    <w:rsid w:val="00E704B0"/>
    <w:rsid w:val="00E70CFE"/>
    <w:rsid w:val="00E71467"/>
    <w:rsid w:val="00E730DB"/>
    <w:rsid w:val="00E73F97"/>
    <w:rsid w:val="00E74305"/>
    <w:rsid w:val="00E74FCC"/>
    <w:rsid w:val="00E750CB"/>
    <w:rsid w:val="00E75C61"/>
    <w:rsid w:val="00E77481"/>
    <w:rsid w:val="00E7764C"/>
    <w:rsid w:val="00E776CC"/>
    <w:rsid w:val="00E807F6"/>
    <w:rsid w:val="00E811D3"/>
    <w:rsid w:val="00E815AB"/>
    <w:rsid w:val="00E82AB1"/>
    <w:rsid w:val="00E83468"/>
    <w:rsid w:val="00E8359F"/>
    <w:rsid w:val="00E836E9"/>
    <w:rsid w:val="00E83ED8"/>
    <w:rsid w:val="00E85478"/>
    <w:rsid w:val="00E85968"/>
    <w:rsid w:val="00E862CB"/>
    <w:rsid w:val="00E86D42"/>
    <w:rsid w:val="00E87B22"/>
    <w:rsid w:val="00E90669"/>
    <w:rsid w:val="00E90C3B"/>
    <w:rsid w:val="00E90E98"/>
    <w:rsid w:val="00E91FF5"/>
    <w:rsid w:val="00E9217A"/>
    <w:rsid w:val="00E922D4"/>
    <w:rsid w:val="00E92757"/>
    <w:rsid w:val="00E928DC"/>
    <w:rsid w:val="00E92EBC"/>
    <w:rsid w:val="00E92FD7"/>
    <w:rsid w:val="00E932A3"/>
    <w:rsid w:val="00E95DCA"/>
    <w:rsid w:val="00E962C2"/>
    <w:rsid w:val="00EA023B"/>
    <w:rsid w:val="00EA0782"/>
    <w:rsid w:val="00EA0C80"/>
    <w:rsid w:val="00EA0D08"/>
    <w:rsid w:val="00EA0E00"/>
    <w:rsid w:val="00EA0FB8"/>
    <w:rsid w:val="00EA11D2"/>
    <w:rsid w:val="00EA1999"/>
    <w:rsid w:val="00EA2500"/>
    <w:rsid w:val="00EA26E8"/>
    <w:rsid w:val="00EA383B"/>
    <w:rsid w:val="00EA40ED"/>
    <w:rsid w:val="00EA4C57"/>
    <w:rsid w:val="00EA500E"/>
    <w:rsid w:val="00EA75AF"/>
    <w:rsid w:val="00EA76A2"/>
    <w:rsid w:val="00EA77A2"/>
    <w:rsid w:val="00EA7B8B"/>
    <w:rsid w:val="00EB0671"/>
    <w:rsid w:val="00EB0CBE"/>
    <w:rsid w:val="00EB1AD0"/>
    <w:rsid w:val="00EB4969"/>
    <w:rsid w:val="00EB5693"/>
    <w:rsid w:val="00EB5AB7"/>
    <w:rsid w:val="00EB647D"/>
    <w:rsid w:val="00EB6632"/>
    <w:rsid w:val="00EB7580"/>
    <w:rsid w:val="00EC00C7"/>
    <w:rsid w:val="00EC0172"/>
    <w:rsid w:val="00EC0A44"/>
    <w:rsid w:val="00EC126C"/>
    <w:rsid w:val="00EC29A4"/>
    <w:rsid w:val="00EC3264"/>
    <w:rsid w:val="00EC3AF2"/>
    <w:rsid w:val="00EC4D61"/>
    <w:rsid w:val="00EC52FE"/>
    <w:rsid w:val="00EC55A1"/>
    <w:rsid w:val="00EC56A9"/>
    <w:rsid w:val="00EC5927"/>
    <w:rsid w:val="00EC5E12"/>
    <w:rsid w:val="00EC5E68"/>
    <w:rsid w:val="00EC5E71"/>
    <w:rsid w:val="00EC5F1B"/>
    <w:rsid w:val="00EC6BE2"/>
    <w:rsid w:val="00EC6F05"/>
    <w:rsid w:val="00EC7281"/>
    <w:rsid w:val="00EC77EA"/>
    <w:rsid w:val="00ED081B"/>
    <w:rsid w:val="00ED0A4E"/>
    <w:rsid w:val="00ED132B"/>
    <w:rsid w:val="00ED20C9"/>
    <w:rsid w:val="00ED2AD6"/>
    <w:rsid w:val="00ED3313"/>
    <w:rsid w:val="00ED3DE0"/>
    <w:rsid w:val="00ED5061"/>
    <w:rsid w:val="00ED564F"/>
    <w:rsid w:val="00ED5E3A"/>
    <w:rsid w:val="00ED7E78"/>
    <w:rsid w:val="00EE0255"/>
    <w:rsid w:val="00EE02CF"/>
    <w:rsid w:val="00EE06A4"/>
    <w:rsid w:val="00EE0719"/>
    <w:rsid w:val="00EE121C"/>
    <w:rsid w:val="00EE13E4"/>
    <w:rsid w:val="00EE1996"/>
    <w:rsid w:val="00EE1A69"/>
    <w:rsid w:val="00EE246B"/>
    <w:rsid w:val="00EE25C8"/>
    <w:rsid w:val="00EE2C76"/>
    <w:rsid w:val="00EE3AA4"/>
    <w:rsid w:val="00EE3BF7"/>
    <w:rsid w:val="00EE3CEA"/>
    <w:rsid w:val="00EE4095"/>
    <w:rsid w:val="00EE476D"/>
    <w:rsid w:val="00EE48A5"/>
    <w:rsid w:val="00EE4983"/>
    <w:rsid w:val="00EE4B64"/>
    <w:rsid w:val="00EE5592"/>
    <w:rsid w:val="00EE5985"/>
    <w:rsid w:val="00EE69CF"/>
    <w:rsid w:val="00EE6B84"/>
    <w:rsid w:val="00EE70DD"/>
    <w:rsid w:val="00EE7415"/>
    <w:rsid w:val="00EE7D66"/>
    <w:rsid w:val="00EE7E9C"/>
    <w:rsid w:val="00EE7F98"/>
    <w:rsid w:val="00EF0921"/>
    <w:rsid w:val="00EF0C3D"/>
    <w:rsid w:val="00EF11C4"/>
    <w:rsid w:val="00EF246C"/>
    <w:rsid w:val="00EF2C31"/>
    <w:rsid w:val="00EF3633"/>
    <w:rsid w:val="00EF3C56"/>
    <w:rsid w:val="00EF49A7"/>
    <w:rsid w:val="00EF4B5B"/>
    <w:rsid w:val="00EF4ED7"/>
    <w:rsid w:val="00EF51EA"/>
    <w:rsid w:val="00EF5235"/>
    <w:rsid w:val="00EF5247"/>
    <w:rsid w:val="00EF61AE"/>
    <w:rsid w:val="00EF636F"/>
    <w:rsid w:val="00F00743"/>
    <w:rsid w:val="00F0086E"/>
    <w:rsid w:val="00F00903"/>
    <w:rsid w:val="00F00F2A"/>
    <w:rsid w:val="00F014F0"/>
    <w:rsid w:val="00F01F14"/>
    <w:rsid w:val="00F02C1F"/>
    <w:rsid w:val="00F03191"/>
    <w:rsid w:val="00F032CA"/>
    <w:rsid w:val="00F03562"/>
    <w:rsid w:val="00F04C6B"/>
    <w:rsid w:val="00F04D8A"/>
    <w:rsid w:val="00F05DDA"/>
    <w:rsid w:val="00F0652B"/>
    <w:rsid w:val="00F06DC7"/>
    <w:rsid w:val="00F07B87"/>
    <w:rsid w:val="00F07CF7"/>
    <w:rsid w:val="00F103C9"/>
    <w:rsid w:val="00F10FEB"/>
    <w:rsid w:val="00F11523"/>
    <w:rsid w:val="00F11854"/>
    <w:rsid w:val="00F11D6A"/>
    <w:rsid w:val="00F1238B"/>
    <w:rsid w:val="00F128F1"/>
    <w:rsid w:val="00F1292B"/>
    <w:rsid w:val="00F12B63"/>
    <w:rsid w:val="00F13025"/>
    <w:rsid w:val="00F132FE"/>
    <w:rsid w:val="00F1340C"/>
    <w:rsid w:val="00F1384E"/>
    <w:rsid w:val="00F13BD4"/>
    <w:rsid w:val="00F13BE2"/>
    <w:rsid w:val="00F13F21"/>
    <w:rsid w:val="00F15287"/>
    <w:rsid w:val="00F153E8"/>
    <w:rsid w:val="00F15A37"/>
    <w:rsid w:val="00F1618E"/>
    <w:rsid w:val="00F164CF"/>
    <w:rsid w:val="00F16539"/>
    <w:rsid w:val="00F17B67"/>
    <w:rsid w:val="00F17BBB"/>
    <w:rsid w:val="00F21099"/>
    <w:rsid w:val="00F2366F"/>
    <w:rsid w:val="00F23A01"/>
    <w:rsid w:val="00F23F3D"/>
    <w:rsid w:val="00F243F1"/>
    <w:rsid w:val="00F24D28"/>
    <w:rsid w:val="00F25BCA"/>
    <w:rsid w:val="00F262AA"/>
    <w:rsid w:val="00F262D9"/>
    <w:rsid w:val="00F26F3F"/>
    <w:rsid w:val="00F2701D"/>
    <w:rsid w:val="00F272AE"/>
    <w:rsid w:val="00F27E6F"/>
    <w:rsid w:val="00F30765"/>
    <w:rsid w:val="00F30B9D"/>
    <w:rsid w:val="00F3234B"/>
    <w:rsid w:val="00F3259D"/>
    <w:rsid w:val="00F327F6"/>
    <w:rsid w:val="00F332D3"/>
    <w:rsid w:val="00F33A69"/>
    <w:rsid w:val="00F3415A"/>
    <w:rsid w:val="00F345B8"/>
    <w:rsid w:val="00F3466B"/>
    <w:rsid w:val="00F35C5D"/>
    <w:rsid w:val="00F360A5"/>
    <w:rsid w:val="00F36D2A"/>
    <w:rsid w:val="00F3705D"/>
    <w:rsid w:val="00F372C2"/>
    <w:rsid w:val="00F4094B"/>
    <w:rsid w:val="00F4096B"/>
    <w:rsid w:val="00F40E7D"/>
    <w:rsid w:val="00F410D2"/>
    <w:rsid w:val="00F413D2"/>
    <w:rsid w:val="00F427C0"/>
    <w:rsid w:val="00F453CB"/>
    <w:rsid w:val="00F45435"/>
    <w:rsid w:val="00F46A4B"/>
    <w:rsid w:val="00F46CFA"/>
    <w:rsid w:val="00F47966"/>
    <w:rsid w:val="00F47A69"/>
    <w:rsid w:val="00F502FE"/>
    <w:rsid w:val="00F5157C"/>
    <w:rsid w:val="00F51756"/>
    <w:rsid w:val="00F52297"/>
    <w:rsid w:val="00F52BF1"/>
    <w:rsid w:val="00F534CC"/>
    <w:rsid w:val="00F53B54"/>
    <w:rsid w:val="00F53E98"/>
    <w:rsid w:val="00F54288"/>
    <w:rsid w:val="00F54DE1"/>
    <w:rsid w:val="00F5537C"/>
    <w:rsid w:val="00F555D4"/>
    <w:rsid w:val="00F57168"/>
    <w:rsid w:val="00F604BE"/>
    <w:rsid w:val="00F60533"/>
    <w:rsid w:val="00F6071C"/>
    <w:rsid w:val="00F60BBC"/>
    <w:rsid w:val="00F6140D"/>
    <w:rsid w:val="00F61BD8"/>
    <w:rsid w:val="00F6219D"/>
    <w:rsid w:val="00F62A5A"/>
    <w:rsid w:val="00F632BF"/>
    <w:rsid w:val="00F63727"/>
    <w:rsid w:val="00F63B49"/>
    <w:rsid w:val="00F6497D"/>
    <w:rsid w:val="00F65CCC"/>
    <w:rsid w:val="00F661A3"/>
    <w:rsid w:val="00F66EC0"/>
    <w:rsid w:val="00F66FC3"/>
    <w:rsid w:val="00F67D02"/>
    <w:rsid w:val="00F70AE7"/>
    <w:rsid w:val="00F71846"/>
    <w:rsid w:val="00F721F9"/>
    <w:rsid w:val="00F724A2"/>
    <w:rsid w:val="00F735FE"/>
    <w:rsid w:val="00F73AB4"/>
    <w:rsid w:val="00F73E6D"/>
    <w:rsid w:val="00F7433B"/>
    <w:rsid w:val="00F7445A"/>
    <w:rsid w:val="00F7531D"/>
    <w:rsid w:val="00F75AF4"/>
    <w:rsid w:val="00F75D2C"/>
    <w:rsid w:val="00F77134"/>
    <w:rsid w:val="00F77FE7"/>
    <w:rsid w:val="00F80722"/>
    <w:rsid w:val="00F807BF"/>
    <w:rsid w:val="00F8098F"/>
    <w:rsid w:val="00F82361"/>
    <w:rsid w:val="00F832DB"/>
    <w:rsid w:val="00F833ED"/>
    <w:rsid w:val="00F8377B"/>
    <w:rsid w:val="00F84FB2"/>
    <w:rsid w:val="00F86976"/>
    <w:rsid w:val="00F874C7"/>
    <w:rsid w:val="00F87E03"/>
    <w:rsid w:val="00F87FC1"/>
    <w:rsid w:val="00F9135F"/>
    <w:rsid w:val="00F9217B"/>
    <w:rsid w:val="00F921C0"/>
    <w:rsid w:val="00F92522"/>
    <w:rsid w:val="00F9291E"/>
    <w:rsid w:val="00F92DB2"/>
    <w:rsid w:val="00F939A5"/>
    <w:rsid w:val="00F94D7B"/>
    <w:rsid w:val="00F964B2"/>
    <w:rsid w:val="00F9694F"/>
    <w:rsid w:val="00FA0262"/>
    <w:rsid w:val="00FA13BF"/>
    <w:rsid w:val="00FA16C1"/>
    <w:rsid w:val="00FA2354"/>
    <w:rsid w:val="00FA2680"/>
    <w:rsid w:val="00FA27ED"/>
    <w:rsid w:val="00FA2A02"/>
    <w:rsid w:val="00FA3731"/>
    <w:rsid w:val="00FA432F"/>
    <w:rsid w:val="00FA4FD7"/>
    <w:rsid w:val="00FA51D9"/>
    <w:rsid w:val="00FA53EB"/>
    <w:rsid w:val="00FA600E"/>
    <w:rsid w:val="00FA617F"/>
    <w:rsid w:val="00FA7285"/>
    <w:rsid w:val="00FA7484"/>
    <w:rsid w:val="00FB0221"/>
    <w:rsid w:val="00FB0E5B"/>
    <w:rsid w:val="00FB140E"/>
    <w:rsid w:val="00FB3316"/>
    <w:rsid w:val="00FB3933"/>
    <w:rsid w:val="00FB3F78"/>
    <w:rsid w:val="00FB43C4"/>
    <w:rsid w:val="00FB459C"/>
    <w:rsid w:val="00FB4B73"/>
    <w:rsid w:val="00FB5CE6"/>
    <w:rsid w:val="00FB642C"/>
    <w:rsid w:val="00FB6B37"/>
    <w:rsid w:val="00FB7875"/>
    <w:rsid w:val="00FC0C27"/>
    <w:rsid w:val="00FC17AF"/>
    <w:rsid w:val="00FC1D22"/>
    <w:rsid w:val="00FC36A8"/>
    <w:rsid w:val="00FC40E8"/>
    <w:rsid w:val="00FC5003"/>
    <w:rsid w:val="00FC518C"/>
    <w:rsid w:val="00FC6721"/>
    <w:rsid w:val="00FC77D6"/>
    <w:rsid w:val="00FC79E1"/>
    <w:rsid w:val="00FC7D53"/>
    <w:rsid w:val="00FD15BB"/>
    <w:rsid w:val="00FD181D"/>
    <w:rsid w:val="00FD1A61"/>
    <w:rsid w:val="00FD1E3D"/>
    <w:rsid w:val="00FD21D8"/>
    <w:rsid w:val="00FD23B1"/>
    <w:rsid w:val="00FD3A97"/>
    <w:rsid w:val="00FD448E"/>
    <w:rsid w:val="00FD484D"/>
    <w:rsid w:val="00FD5E99"/>
    <w:rsid w:val="00FD69E4"/>
    <w:rsid w:val="00FD7E7F"/>
    <w:rsid w:val="00FE01DC"/>
    <w:rsid w:val="00FE034A"/>
    <w:rsid w:val="00FE0904"/>
    <w:rsid w:val="00FE094B"/>
    <w:rsid w:val="00FE103D"/>
    <w:rsid w:val="00FE200E"/>
    <w:rsid w:val="00FE2680"/>
    <w:rsid w:val="00FE2AD6"/>
    <w:rsid w:val="00FE2F87"/>
    <w:rsid w:val="00FE3168"/>
    <w:rsid w:val="00FE3FD5"/>
    <w:rsid w:val="00FE40E5"/>
    <w:rsid w:val="00FE4342"/>
    <w:rsid w:val="00FE468E"/>
    <w:rsid w:val="00FE4C68"/>
    <w:rsid w:val="00FE5A69"/>
    <w:rsid w:val="00FE7CAE"/>
    <w:rsid w:val="00FF1004"/>
    <w:rsid w:val="00FF1ABA"/>
    <w:rsid w:val="00FF2CD2"/>
    <w:rsid w:val="00FF2E2F"/>
    <w:rsid w:val="00FF4ED2"/>
    <w:rsid w:val="00FF553B"/>
    <w:rsid w:val="00FF5A15"/>
    <w:rsid w:val="00FF6096"/>
    <w:rsid w:val="00FF6B62"/>
    <w:rsid w:val="00FF7629"/>
    <w:rsid w:val="00FF7E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shapedefaults>
    <o:shapelayout v:ext="edit">
      <o:idmap v:ext="edit" data="1"/>
    </o:shapelayout>
  </w:shapeDefaults>
  <w:decimalSymbol w:val=","/>
  <w:listSeparator w:val=";"/>
  <w14:docId w14:val="2A3345CC"/>
  <w14:defaultImageDpi w14:val="150"/>
  <w15:docId w15:val="{4FE6FB16-E4DA-4930-B030-0A121CA5E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6"/>
        <w:szCs w:val="26"/>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semiHidden/>
    <w:qFormat/>
    <w:rsid w:val="00704717"/>
  </w:style>
  <w:style w:type="paragraph" w:styleId="1">
    <w:name w:val="heading 1"/>
    <w:aliases w:val="Заголовок части,Заг 1,Раздел 1,Заголовок 1 Знак Знак,Heading 1,Заголовок 1 Знак Знак Знак Знак,Заголовок 1 Знак Знак1 Знак Знак Знак Знак,Заголовок 1 Знак1 Знак Знак Знак Знак Знак Знак,Заголовок 1 Знак Знак Знак Знак Знак Знак Знак Знак"/>
    <w:basedOn w:val="a0"/>
    <w:next w:val="a0"/>
    <w:link w:val="10"/>
    <w:qFormat/>
    <w:rsid w:val="004318C1"/>
    <w:pPr>
      <w:keepNext/>
      <w:pageBreakBefore/>
      <w:numPr>
        <w:numId w:val="6"/>
      </w:numPr>
      <w:spacing w:line="360" w:lineRule="auto"/>
      <w:outlineLvl w:val="0"/>
    </w:pPr>
    <w:rPr>
      <w:rFonts w:ascii="Franklin Gothic Book" w:hAnsi="Franklin Gothic Book"/>
      <w:b/>
      <w:caps/>
      <w:sz w:val="28"/>
    </w:rPr>
  </w:style>
  <w:style w:type="paragraph" w:styleId="2">
    <w:name w:val="heading 2"/>
    <w:aliases w:val="hseHeading 2,OG Heading 2,- 1.1,Title3,Заголовок 2 Знак,Заголовок 2 Знак2,Заголовок 2 Знак1 Знак,Заголовок 2 Знак Знак Знак,Заголовок 2 Знак Знак1,H2,.1,- 1,111,Заголовок 24"/>
    <w:basedOn w:val="a0"/>
    <w:next w:val="a0"/>
    <w:link w:val="21"/>
    <w:qFormat/>
    <w:rsid w:val="004E43A7"/>
    <w:pPr>
      <w:keepNext/>
      <w:keepLines/>
      <w:numPr>
        <w:ilvl w:val="1"/>
        <w:numId w:val="6"/>
      </w:numPr>
      <w:spacing w:before="120" w:after="120" w:line="360" w:lineRule="auto"/>
      <w:ind w:left="578" w:hanging="578"/>
      <w:outlineLvl w:val="1"/>
    </w:pPr>
    <w:rPr>
      <w:rFonts w:ascii="Arial" w:hAnsi="Arial"/>
      <w:b/>
      <w:sz w:val="24"/>
    </w:rPr>
  </w:style>
  <w:style w:type="paragraph" w:styleId="3">
    <w:name w:val="heading 3"/>
    <w:aliases w:val="- 1.1.1,Aaaiiinou (iacaaiea),Ведомость (название),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H3,Заголовок 3 Знак1,Gliederung3,h"/>
    <w:basedOn w:val="a0"/>
    <w:next w:val="a0"/>
    <w:link w:val="30"/>
    <w:qFormat/>
    <w:rsid w:val="004318C1"/>
    <w:pPr>
      <w:keepNext/>
      <w:numPr>
        <w:ilvl w:val="2"/>
        <w:numId w:val="6"/>
      </w:numPr>
      <w:spacing w:line="360" w:lineRule="auto"/>
      <w:outlineLvl w:val="2"/>
    </w:pPr>
    <w:rPr>
      <w:rFonts w:ascii="Franklin Gothic Book" w:hAnsi="Franklin Gothic Book"/>
      <w:b/>
      <w:i/>
      <w:sz w:val="24"/>
    </w:rPr>
  </w:style>
  <w:style w:type="paragraph" w:styleId="4">
    <w:name w:val="heading 4"/>
    <w:basedOn w:val="a0"/>
    <w:next w:val="a0"/>
    <w:link w:val="40"/>
    <w:semiHidden/>
    <w:qFormat/>
    <w:rsid w:val="0074052C"/>
    <w:pPr>
      <w:keepNext/>
      <w:numPr>
        <w:ilvl w:val="3"/>
        <w:numId w:val="6"/>
      </w:numPr>
      <w:spacing w:line="360" w:lineRule="auto"/>
      <w:jc w:val="both"/>
      <w:outlineLvl w:val="3"/>
    </w:pPr>
    <w:rPr>
      <w:rFonts w:ascii="Arial" w:hAnsi="Arial"/>
      <w:i/>
      <w:sz w:val="24"/>
    </w:rPr>
  </w:style>
  <w:style w:type="paragraph" w:styleId="5">
    <w:name w:val="heading 5"/>
    <w:basedOn w:val="a0"/>
    <w:next w:val="a0"/>
    <w:link w:val="50"/>
    <w:semiHidden/>
    <w:qFormat/>
    <w:rsid w:val="0074052C"/>
    <w:pPr>
      <w:keepNext/>
      <w:numPr>
        <w:ilvl w:val="4"/>
        <w:numId w:val="6"/>
      </w:numPr>
      <w:spacing w:line="360" w:lineRule="auto"/>
      <w:jc w:val="both"/>
      <w:outlineLvl w:val="4"/>
    </w:pPr>
    <w:rPr>
      <w:rFonts w:ascii="Arial" w:hAnsi="Arial"/>
      <w:b/>
      <w:sz w:val="24"/>
    </w:rPr>
  </w:style>
  <w:style w:type="paragraph" w:styleId="6">
    <w:name w:val="heading 6"/>
    <w:basedOn w:val="a0"/>
    <w:next w:val="a0"/>
    <w:link w:val="60"/>
    <w:semiHidden/>
    <w:qFormat/>
    <w:rsid w:val="0074052C"/>
    <w:pPr>
      <w:keepNext/>
      <w:numPr>
        <w:ilvl w:val="5"/>
        <w:numId w:val="6"/>
      </w:numPr>
      <w:spacing w:line="360" w:lineRule="auto"/>
      <w:jc w:val="both"/>
      <w:outlineLvl w:val="5"/>
    </w:pPr>
    <w:rPr>
      <w:rFonts w:ascii="Arial" w:hAnsi="Arial"/>
      <w:b/>
      <w:sz w:val="24"/>
    </w:rPr>
  </w:style>
  <w:style w:type="paragraph" w:styleId="7">
    <w:name w:val="heading 7"/>
    <w:basedOn w:val="a0"/>
    <w:next w:val="a0"/>
    <w:link w:val="70"/>
    <w:semiHidden/>
    <w:qFormat/>
    <w:rsid w:val="0074052C"/>
    <w:pPr>
      <w:keepNext/>
      <w:numPr>
        <w:ilvl w:val="6"/>
        <w:numId w:val="6"/>
      </w:numPr>
      <w:spacing w:line="360" w:lineRule="auto"/>
      <w:outlineLvl w:val="6"/>
    </w:pPr>
    <w:rPr>
      <w:rFonts w:ascii="Arial" w:hAnsi="Arial"/>
      <w:b/>
      <w:i/>
      <w:sz w:val="24"/>
    </w:rPr>
  </w:style>
  <w:style w:type="paragraph" w:styleId="8">
    <w:name w:val="heading 8"/>
    <w:basedOn w:val="a0"/>
    <w:next w:val="a0"/>
    <w:link w:val="80"/>
    <w:semiHidden/>
    <w:qFormat/>
    <w:rsid w:val="0074052C"/>
    <w:pPr>
      <w:keepNext/>
      <w:numPr>
        <w:ilvl w:val="7"/>
        <w:numId w:val="6"/>
      </w:numPr>
      <w:spacing w:line="360" w:lineRule="auto"/>
      <w:jc w:val="both"/>
      <w:outlineLvl w:val="7"/>
    </w:pPr>
    <w:rPr>
      <w:rFonts w:ascii="Arial" w:hAnsi="Arial"/>
      <w:b/>
      <w:sz w:val="24"/>
    </w:rPr>
  </w:style>
  <w:style w:type="paragraph" w:styleId="9">
    <w:name w:val="heading 9"/>
    <w:basedOn w:val="a0"/>
    <w:next w:val="a0"/>
    <w:link w:val="90"/>
    <w:semiHidden/>
    <w:qFormat/>
    <w:rsid w:val="0074052C"/>
    <w:pPr>
      <w:keepNext/>
      <w:numPr>
        <w:ilvl w:val="8"/>
        <w:numId w:val="6"/>
      </w:numPr>
      <w:spacing w:line="360" w:lineRule="auto"/>
      <w:jc w:val="right"/>
      <w:outlineLvl w:val="8"/>
    </w:pPr>
    <w:rPr>
      <w:rFonts w:ascii="Arial" w:hAnsi="Arial"/>
      <w:sz w:val="24"/>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rsid w:val="00704717"/>
    <w:pPr>
      <w:ind w:left="720"/>
      <w:contextualSpacing/>
    </w:pPr>
  </w:style>
  <w:style w:type="paragraph" w:styleId="12">
    <w:name w:val="toc 1"/>
    <w:basedOn w:val="a0"/>
    <w:next w:val="a0"/>
    <w:autoRedefine/>
    <w:uiPriority w:val="39"/>
    <w:unhideWhenUsed/>
    <w:rsid w:val="001D52BC"/>
    <w:pPr>
      <w:spacing w:before="360"/>
    </w:pPr>
    <w:rPr>
      <w:rFonts w:asciiTheme="majorHAnsi" w:hAnsiTheme="majorHAnsi"/>
      <w:b/>
      <w:bCs/>
      <w:caps/>
      <w:sz w:val="24"/>
      <w:szCs w:val="24"/>
    </w:rPr>
  </w:style>
  <w:style w:type="paragraph" w:styleId="20">
    <w:name w:val="toc 2"/>
    <w:basedOn w:val="a0"/>
    <w:next w:val="a0"/>
    <w:autoRedefine/>
    <w:uiPriority w:val="39"/>
    <w:unhideWhenUsed/>
    <w:rsid w:val="009A43C1"/>
    <w:pPr>
      <w:spacing w:before="240"/>
    </w:pPr>
    <w:rPr>
      <w:rFonts w:asciiTheme="minorHAnsi" w:hAnsiTheme="minorHAnsi"/>
      <w:b/>
      <w:bCs/>
      <w:sz w:val="20"/>
      <w:szCs w:val="20"/>
    </w:rPr>
  </w:style>
  <w:style w:type="paragraph" w:styleId="31">
    <w:name w:val="toc 3"/>
    <w:basedOn w:val="a0"/>
    <w:next w:val="a0"/>
    <w:autoRedefine/>
    <w:uiPriority w:val="39"/>
    <w:unhideWhenUsed/>
    <w:rsid w:val="001D52BC"/>
    <w:pPr>
      <w:ind w:left="260"/>
    </w:pPr>
    <w:rPr>
      <w:rFonts w:asciiTheme="minorHAnsi" w:hAnsiTheme="minorHAnsi"/>
      <w:sz w:val="20"/>
      <w:szCs w:val="20"/>
    </w:rPr>
  </w:style>
  <w:style w:type="character" w:styleId="a5">
    <w:name w:val="Hyperlink"/>
    <w:basedOn w:val="a1"/>
    <w:uiPriority w:val="99"/>
    <w:unhideWhenUsed/>
    <w:rsid w:val="001D52BC"/>
    <w:rPr>
      <w:color w:val="0563C1" w:themeColor="hyperlink"/>
      <w:u w:val="single"/>
    </w:rPr>
  </w:style>
  <w:style w:type="character" w:customStyle="1" w:styleId="10">
    <w:name w:val="Заголовок 1 Знак"/>
    <w:aliases w:val="Заголовок части Знак,Заг 1 Знак,Раздел 1 Знак,Заголовок 1 Знак Знак Знак,Heading 1 Знак,Заголовок 1 Знак Знак Знак Знак Знак,Заголовок 1 Знак Знак1 Знак Знак Знак Знак Знак,Заголовок 1 Знак1 Знак Знак Знак Знак Знак Знак Знак"/>
    <w:link w:val="1"/>
    <w:rsid w:val="004318C1"/>
    <w:rPr>
      <w:rFonts w:ascii="Franklin Gothic Book" w:hAnsi="Franklin Gothic Book"/>
      <w:b/>
      <w:caps/>
      <w:sz w:val="28"/>
    </w:rPr>
  </w:style>
  <w:style w:type="character" w:customStyle="1" w:styleId="30">
    <w:name w:val="Заголовок 3 Знак"/>
    <w:aliases w:val="- 1.1.1 Знак,Aaaiiinou (iacaaiea) Знак,Ведомость (название) Знак,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H3 Знак"/>
    <w:link w:val="3"/>
    <w:rsid w:val="004318C1"/>
    <w:rPr>
      <w:rFonts w:ascii="Franklin Gothic Book" w:hAnsi="Franklin Gothic Book"/>
      <w:b/>
      <w:i/>
      <w:sz w:val="24"/>
    </w:rPr>
  </w:style>
  <w:style w:type="character" w:customStyle="1" w:styleId="40">
    <w:name w:val="Заголовок 4 Знак"/>
    <w:link w:val="4"/>
    <w:semiHidden/>
    <w:rsid w:val="000D3AA7"/>
    <w:rPr>
      <w:rFonts w:ascii="Arial" w:hAnsi="Arial"/>
      <w:i/>
      <w:sz w:val="24"/>
    </w:rPr>
  </w:style>
  <w:style w:type="character" w:customStyle="1" w:styleId="50">
    <w:name w:val="Заголовок 5 Знак"/>
    <w:link w:val="5"/>
    <w:semiHidden/>
    <w:rsid w:val="000D3AA7"/>
    <w:rPr>
      <w:rFonts w:ascii="Arial" w:hAnsi="Arial"/>
      <w:b/>
      <w:sz w:val="24"/>
    </w:rPr>
  </w:style>
  <w:style w:type="character" w:customStyle="1" w:styleId="60">
    <w:name w:val="Заголовок 6 Знак"/>
    <w:link w:val="6"/>
    <w:semiHidden/>
    <w:rsid w:val="000D3AA7"/>
    <w:rPr>
      <w:rFonts w:ascii="Arial" w:hAnsi="Arial"/>
      <w:b/>
      <w:sz w:val="24"/>
    </w:rPr>
  </w:style>
  <w:style w:type="character" w:customStyle="1" w:styleId="70">
    <w:name w:val="Заголовок 7 Знак"/>
    <w:link w:val="7"/>
    <w:semiHidden/>
    <w:rsid w:val="000D3AA7"/>
    <w:rPr>
      <w:rFonts w:ascii="Arial" w:hAnsi="Arial"/>
      <w:b/>
      <w:i/>
      <w:sz w:val="24"/>
    </w:rPr>
  </w:style>
  <w:style w:type="character" w:customStyle="1" w:styleId="80">
    <w:name w:val="Заголовок 8 Знак"/>
    <w:link w:val="8"/>
    <w:semiHidden/>
    <w:rsid w:val="000D3AA7"/>
    <w:rPr>
      <w:rFonts w:ascii="Arial" w:hAnsi="Arial"/>
      <w:b/>
      <w:sz w:val="24"/>
    </w:rPr>
  </w:style>
  <w:style w:type="character" w:customStyle="1" w:styleId="90">
    <w:name w:val="Заголовок 9 Знак"/>
    <w:link w:val="9"/>
    <w:semiHidden/>
    <w:rsid w:val="000D3AA7"/>
    <w:rPr>
      <w:rFonts w:ascii="Arial" w:hAnsi="Arial"/>
      <w:sz w:val="24"/>
      <w:lang w:val="en-US"/>
    </w:rPr>
  </w:style>
  <w:style w:type="character" w:customStyle="1" w:styleId="21">
    <w:name w:val="Заголовок 2 Знак1"/>
    <w:aliases w:val="hseHeading 2 Знак,OG Heading 2 Знак,- 1.1 Знак,Title3 Знак,Заголовок 2 Знак Знак,Заголовок 2 Знак2 Знак,Заголовок 2 Знак1 Знак Знак,Заголовок 2 Знак Знак Знак Знак,Заголовок 2 Знак Знак1 Знак,H2 Знак,.1 Знак,- 1 Знак,111 Знак"/>
    <w:link w:val="2"/>
    <w:rsid w:val="004E43A7"/>
    <w:rPr>
      <w:rFonts w:ascii="Arial" w:hAnsi="Arial"/>
      <w:b/>
      <w:sz w:val="24"/>
    </w:rPr>
  </w:style>
  <w:style w:type="paragraph" w:styleId="a6">
    <w:name w:val="Revision"/>
    <w:hidden/>
    <w:uiPriority w:val="99"/>
    <w:semiHidden/>
    <w:rsid w:val="009A4C48"/>
    <w:rPr>
      <w:sz w:val="24"/>
      <w:szCs w:val="24"/>
    </w:rPr>
  </w:style>
  <w:style w:type="paragraph" w:customStyle="1" w:styleId="a7">
    <w:basedOn w:val="a0"/>
    <w:next w:val="a0"/>
    <w:semiHidden/>
    <w:qFormat/>
    <w:rsid w:val="00676571"/>
    <w:pPr>
      <w:jc w:val="center"/>
    </w:pPr>
    <w:rPr>
      <w:sz w:val="24"/>
      <w:lang w:val="x-none" w:eastAsia="x-none"/>
    </w:rPr>
  </w:style>
  <w:style w:type="paragraph" w:styleId="a8">
    <w:name w:val="header"/>
    <w:basedOn w:val="a0"/>
    <w:link w:val="a9"/>
    <w:rsid w:val="007404A4"/>
    <w:pPr>
      <w:tabs>
        <w:tab w:val="center" w:pos="4153"/>
        <w:tab w:val="right" w:pos="8306"/>
      </w:tabs>
    </w:pPr>
    <w:rPr>
      <w:sz w:val="20"/>
      <w:szCs w:val="20"/>
    </w:rPr>
  </w:style>
  <w:style w:type="character" w:customStyle="1" w:styleId="a9">
    <w:name w:val="Верхний колонтитул Знак"/>
    <w:basedOn w:val="a1"/>
    <w:link w:val="a8"/>
    <w:rsid w:val="007404A4"/>
    <w:rPr>
      <w:sz w:val="20"/>
      <w:szCs w:val="20"/>
    </w:rPr>
  </w:style>
  <w:style w:type="paragraph" w:styleId="aa">
    <w:name w:val="footer"/>
    <w:basedOn w:val="a0"/>
    <w:link w:val="ab"/>
    <w:uiPriority w:val="99"/>
    <w:rsid w:val="007404A4"/>
    <w:pPr>
      <w:tabs>
        <w:tab w:val="center" w:pos="4153"/>
        <w:tab w:val="right" w:pos="8306"/>
      </w:tabs>
    </w:pPr>
    <w:rPr>
      <w:sz w:val="20"/>
      <w:szCs w:val="20"/>
    </w:rPr>
  </w:style>
  <w:style w:type="character" w:customStyle="1" w:styleId="ab">
    <w:name w:val="Нижний колонтитул Знак"/>
    <w:basedOn w:val="a1"/>
    <w:link w:val="aa"/>
    <w:uiPriority w:val="99"/>
    <w:rsid w:val="007404A4"/>
    <w:rPr>
      <w:sz w:val="20"/>
      <w:szCs w:val="20"/>
    </w:rPr>
  </w:style>
  <w:style w:type="paragraph" w:customStyle="1" w:styleId="Heading">
    <w:name w:val="Heading"/>
    <w:rsid w:val="007404A4"/>
    <w:pPr>
      <w:autoSpaceDE w:val="0"/>
      <w:autoSpaceDN w:val="0"/>
      <w:adjustRightInd w:val="0"/>
    </w:pPr>
    <w:rPr>
      <w:rFonts w:ascii="Arial" w:hAnsi="Arial" w:cs="Arial"/>
      <w:b/>
      <w:bCs/>
      <w:sz w:val="22"/>
      <w:szCs w:val="22"/>
    </w:rPr>
  </w:style>
  <w:style w:type="paragraph" w:customStyle="1" w:styleId="ac">
    <w:name w:val="АК_ТН_Обычный"/>
    <w:link w:val="ad"/>
    <w:qFormat/>
    <w:rsid w:val="007404A4"/>
    <w:pPr>
      <w:suppressAutoHyphens/>
      <w:spacing w:line="360" w:lineRule="auto"/>
      <w:ind w:firstLine="709"/>
      <w:jc w:val="both"/>
    </w:pPr>
    <w:rPr>
      <w:sz w:val="24"/>
      <w:szCs w:val="24"/>
      <w:lang w:eastAsia="en-US"/>
    </w:rPr>
  </w:style>
  <w:style w:type="character" w:customStyle="1" w:styleId="ad">
    <w:name w:val="АК_ТН_Обычный Знак"/>
    <w:link w:val="ac"/>
    <w:locked/>
    <w:rsid w:val="007404A4"/>
    <w:rPr>
      <w:sz w:val="24"/>
      <w:szCs w:val="24"/>
      <w:lang w:eastAsia="en-US"/>
    </w:rPr>
  </w:style>
  <w:style w:type="paragraph" w:customStyle="1" w:styleId="13">
    <w:name w:val="АК_ТН_1 Заг"/>
    <w:qFormat/>
    <w:rsid w:val="007404A4"/>
    <w:pPr>
      <w:keepNext/>
      <w:tabs>
        <w:tab w:val="num" w:pos="709"/>
        <w:tab w:val="left" w:pos="1418"/>
      </w:tabs>
      <w:suppressAutoHyphens/>
      <w:spacing w:before="240" w:after="120"/>
      <w:ind w:left="709" w:hanging="432"/>
      <w:jc w:val="both"/>
      <w:outlineLvl w:val="0"/>
    </w:pPr>
    <w:rPr>
      <w:rFonts w:eastAsia="Calibri"/>
      <w:b/>
      <w:bCs/>
      <w:sz w:val="32"/>
      <w:szCs w:val="28"/>
      <w:lang w:eastAsia="en-US"/>
    </w:rPr>
  </w:style>
  <w:style w:type="paragraph" w:customStyle="1" w:styleId="110">
    <w:name w:val="АК_ТН_1.1 Заг"/>
    <w:qFormat/>
    <w:rsid w:val="007404A4"/>
    <w:pPr>
      <w:keepNext/>
      <w:tabs>
        <w:tab w:val="num" w:pos="568"/>
        <w:tab w:val="left" w:pos="1418"/>
      </w:tabs>
      <w:spacing w:before="120" w:after="120"/>
      <w:ind w:left="568"/>
      <w:jc w:val="both"/>
      <w:outlineLvl w:val="1"/>
    </w:pPr>
    <w:rPr>
      <w:b/>
      <w:bCs/>
      <w:sz w:val="28"/>
      <w:szCs w:val="28"/>
      <w:lang w:eastAsia="en-US"/>
    </w:rPr>
  </w:style>
  <w:style w:type="paragraph" w:customStyle="1" w:styleId="1110">
    <w:name w:val="АК_ТН_1.1.1 Заг"/>
    <w:qFormat/>
    <w:rsid w:val="007404A4"/>
    <w:pPr>
      <w:keepNext/>
      <w:tabs>
        <w:tab w:val="num" w:pos="568"/>
        <w:tab w:val="left" w:pos="1418"/>
      </w:tabs>
      <w:suppressAutoHyphens/>
      <w:spacing w:before="120" w:after="120"/>
      <w:ind w:left="568"/>
      <w:jc w:val="both"/>
      <w:outlineLvl w:val="2"/>
    </w:pPr>
    <w:rPr>
      <w:b/>
      <w:bCs/>
      <w:sz w:val="24"/>
      <w:szCs w:val="28"/>
      <w:lang w:eastAsia="en-US"/>
    </w:rPr>
  </w:style>
  <w:style w:type="paragraph" w:customStyle="1" w:styleId="1111">
    <w:name w:val="АК_ТН_1.1.1.1_Заг"/>
    <w:rsid w:val="007404A4"/>
    <w:pPr>
      <w:tabs>
        <w:tab w:val="num" w:pos="709"/>
        <w:tab w:val="left" w:pos="1418"/>
      </w:tabs>
      <w:spacing w:after="200" w:line="276" w:lineRule="auto"/>
      <w:ind w:left="709"/>
    </w:pPr>
    <w:rPr>
      <w:b/>
      <w:bCs/>
      <w:sz w:val="24"/>
      <w:szCs w:val="28"/>
      <w:lang w:eastAsia="en-US"/>
    </w:rPr>
  </w:style>
  <w:style w:type="paragraph" w:customStyle="1" w:styleId="a">
    <w:name w:val="АК_ТН_Дефис"/>
    <w:basedOn w:val="a0"/>
    <w:uiPriority w:val="2"/>
    <w:qFormat/>
    <w:rsid w:val="007404A4"/>
    <w:pPr>
      <w:numPr>
        <w:numId w:val="30"/>
      </w:numPr>
      <w:tabs>
        <w:tab w:val="left" w:pos="1134"/>
      </w:tabs>
      <w:spacing w:line="360" w:lineRule="auto"/>
      <w:jc w:val="both"/>
    </w:pPr>
    <w:rPr>
      <w:sz w:val="24"/>
      <w:szCs w:val="22"/>
    </w:rPr>
  </w:style>
  <w:style w:type="paragraph" w:customStyle="1" w:styleId="111">
    <w:name w:val="АК_ТН_1.1.1_Обычный"/>
    <w:basedOn w:val="1110"/>
    <w:qFormat/>
    <w:rsid w:val="007404A4"/>
    <w:pPr>
      <w:keepNext w:val="0"/>
      <w:numPr>
        <w:ilvl w:val="2"/>
        <w:numId w:val="29"/>
      </w:numPr>
      <w:spacing w:before="0" w:after="0" w:line="360" w:lineRule="auto"/>
      <w:ind w:left="0"/>
      <w:outlineLvl w:val="9"/>
    </w:pPr>
    <w:rPr>
      <w:b w:val="0"/>
    </w:rPr>
  </w:style>
  <w:style w:type="paragraph" w:customStyle="1" w:styleId="ConsNormal">
    <w:name w:val="ConsNormal"/>
    <w:rsid w:val="007404A4"/>
    <w:pPr>
      <w:widowControl w:val="0"/>
      <w:autoSpaceDE w:val="0"/>
      <w:autoSpaceDN w:val="0"/>
      <w:adjustRightInd w:val="0"/>
      <w:ind w:right="19772" w:firstLine="720"/>
    </w:pPr>
    <w:rPr>
      <w:rFonts w:ascii="Arial" w:hAnsi="Arial" w:cs="Arial"/>
      <w:sz w:val="20"/>
      <w:szCs w:val="20"/>
    </w:rPr>
  </w:style>
  <w:style w:type="paragraph" w:styleId="ae">
    <w:name w:val="Body Text Indent"/>
    <w:aliases w:val="Основной текст лево,Основной текст с отступом Знак Знак"/>
    <w:basedOn w:val="a0"/>
    <w:link w:val="af"/>
    <w:rsid w:val="009265F4"/>
    <w:pPr>
      <w:spacing w:line="360" w:lineRule="auto"/>
      <w:ind w:firstLine="720"/>
      <w:jc w:val="both"/>
    </w:pPr>
    <w:rPr>
      <w:rFonts w:ascii="Arial" w:hAnsi="Arial"/>
      <w:sz w:val="24"/>
      <w:szCs w:val="20"/>
      <w:lang w:val="x-none" w:eastAsia="x-none"/>
    </w:rPr>
  </w:style>
  <w:style w:type="character" w:customStyle="1" w:styleId="af">
    <w:name w:val="Основной текст с отступом Знак"/>
    <w:aliases w:val="Основной текст лево Знак,Основной текст с отступом Знак Знак Знак"/>
    <w:basedOn w:val="a1"/>
    <w:link w:val="ae"/>
    <w:rsid w:val="009265F4"/>
    <w:rPr>
      <w:rFonts w:ascii="Arial" w:hAnsi="Arial"/>
      <w:sz w:val="24"/>
      <w:szCs w:val="20"/>
      <w:lang w:val="x-none" w:eastAsia="x-none"/>
    </w:rPr>
  </w:style>
  <w:style w:type="paragraph" w:customStyle="1" w:styleId="11">
    <w:name w:val="АК_ТН_1.1_Обычный"/>
    <w:basedOn w:val="110"/>
    <w:qFormat/>
    <w:rsid w:val="009265F4"/>
    <w:pPr>
      <w:keepNext w:val="0"/>
      <w:numPr>
        <w:ilvl w:val="1"/>
        <w:numId w:val="7"/>
      </w:numPr>
      <w:spacing w:before="0" w:after="0" w:line="360" w:lineRule="auto"/>
      <w:outlineLvl w:val="9"/>
    </w:pPr>
    <w:rPr>
      <w:b w:val="0"/>
      <w:sz w:val="24"/>
    </w:rPr>
  </w:style>
  <w:style w:type="paragraph" w:customStyle="1" w:styleId="-11">
    <w:name w:val="Цветной список - Акцент 11"/>
    <w:basedOn w:val="a0"/>
    <w:link w:val="-1"/>
    <w:uiPriority w:val="34"/>
    <w:qFormat/>
    <w:rsid w:val="009265F4"/>
    <w:pPr>
      <w:spacing w:line="360" w:lineRule="auto"/>
      <w:ind w:left="720" w:firstLine="709"/>
      <w:contextualSpacing/>
      <w:jc w:val="both"/>
    </w:pPr>
    <w:rPr>
      <w:rFonts w:ascii="Calibri" w:hAnsi="Calibri"/>
      <w:sz w:val="24"/>
      <w:szCs w:val="22"/>
      <w:lang w:val="x-none" w:eastAsia="x-none"/>
    </w:rPr>
  </w:style>
  <w:style w:type="character" w:customStyle="1" w:styleId="-1">
    <w:name w:val="Цветной список - Акцент 1 Знак"/>
    <w:link w:val="-11"/>
    <w:uiPriority w:val="34"/>
    <w:rsid w:val="009265F4"/>
    <w:rPr>
      <w:rFonts w:ascii="Calibri" w:hAnsi="Calibri"/>
      <w:sz w:val="24"/>
      <w:szCs w:val="22"/>
      <w:lang w:val="x-none" w:eastAsia="x-none"/>
    </w:rPr>
  </w:style>
  <w:style w:type="paragraph" w:styleId="af0">
    <w:name w:val="Body Text"/>
    <w:basedOn w:val="a0"/>
    <w:link w:val="af1"/>
    <w:semiHidden/>
    <w:unhideWhenUsed/>
    <w:rsid w:val="002F1ED8"/>
    <w:pPr>
      <w:spacing w:after="120"/>
    </w:pPr>
  </w:style>
  <w:style w:type="character" w:customStyle="1" w:styleId="af1">
    <w:name w:val="Основной текст Знак"/>
    <w:basedOn w:val="a1"/>
    <w:link w:val="af0"/>
    <w:semiHidden/>
    <w:rsid w:val="002F1ED8"/>
  </w:style>
  <w:style w:type="paragraph" w:styleId="af2">
    <w:name w:val="TOC Heading"/>
    <w:basedOn w:val="1"/>
    <w:next w:val="a0"/>
    <w:uiPriority w:val="39"/>
    <w:unhideWhenUsed/>
    <w:qFormat/>
    <w:rsid w:val="003A4890"/>
    <w:pPr>
      <w:keepLines/>
      <w:pageBreakBefore w:val="0"/>
      <w:numPr>
        <w:numId w:val="0"/>
      </w:numPr>
      <w:spacing w:before="240" w:line="259" w:lineRule="auto"/>
      <w:outlineLvl w:val="9"/>
    </w:pPr>
    <w:rPr>
      <w:rFonts w:asciiTheme="majorHAnsi" w:eastAsiaTheme="majorEastAsia" w:hAnsiTheme="majorHAnsi" w:cstheme="majorBidi"/>
      <w:b w:val="0"/>
      <w:caps w:val="0"/>
      <w:color w:val="2E74B5" w:themeColor="accent1" w:themeShade="BF"/>
      <w:sz w:val="32"/>
      <w:szCs w:val="32"/>
    </w:rPr>
  </w:style>
  <w:style w:type="paragraph" w:styleId="41">
    <w:name w:val="toc 4"/>
    <w:basedOn w:val="a0"/>
    <w:next w:val="a0"/>
    <w:autoRedefine/>
    <w:unhideWhenUsed/>
    <w:rsid w:val="003A4890"/>
    <w:pPr>
      <w:ind w:left="520"/>
    </w:pPr>
    <w:rPr>
      <w:rFonts w:asciiTheme="minorHAnsi" w:hAnsiTheme="minorHAnsi"/>
      <w:sz w:val="20"/>
      <w:szCs w:val="20"/>
    </w:rPr>
  </w:style>
  <w:style w:type="paragraph" w:styleId="51">
    <w:name w:val="toc 5"/>
    <w:basedOn w:val="a0"/>
    <w:next w:val="a0"/>
    <w:autoRedefine/>
    <w:unhideWhenUsed/>
    <w:rsid w:val="003A4890"/>
    <w:pPr>
      <w:ind w:left="780"/>
    </w:pPr>
    <w:rPr>
      <w:rFonts w:asciiTheme="minorHAnsi" w:hAnsiTheme="minorHAnsi"/>
      <w:sz w:val="20"/>
      <w:szCs w:val="20"/>
    </w:rPr>
  </w:style>
  <w:style w:type="paragraph" w:styleId="61">
    <w:name w:val="toc 6"/>
    <w:basedOn w:val="a0"/>
    <w:next w:val="a0"/>
    <w:autoRedefine/>
    <w:unhideWhenUsed/>
    <w:rsid w:val="003A4890"/>
    <w:pPr>
      <w:ind w:left="1040"/>
    </w:pPr>
    <w:rPr>
      <w:rFonts w:asciiTheme="minorHAnsi" w:hAnsiTheme="minorHAnsi"/>
      <w:sz w:val="20"/>
      <w:szCs w:val="20"/>
    </w:rPr>
  </w:style>
  <w:style w:type="paragraph" w:styleId="71">
    <w:name w:val="toc 7"/>
    <w:basedOn w:val="a0"/>
    <w:next w:val="a0"/>
    <w:autoRedefine/>
    <w:unhideWhenUsed/>
    <w:rsid w:val="003A4890"/>
    <w:pPr>
      <w:ind w:left="1300"/>
    </w:pPr>
    <w:rPr>
      <w:rFonts w:asciiTheme="minorHAnsi" w:hAnsiTheme="minorHAnsi"/>
      <w:sz w:val="20"/>
      <w:szCs w:val="20"/>
    </w:rPr>
  </w:style>
  <w:style w:type="paragraph" w:styleId="81">
    <w:name w:val="toc 8"/>
    <w:basedOn w:val="a0"/>
    <w:next w:val="a0"/>
    <w:autoRedefine/>
    <w:unhideWhenUsed/>
    <w:rsid w:val="003A4890"/>
    <w:pPr>
      <w:ind w:left="1560"/>
    </w:pPr>
    <w:rPr>
      <w:rFonts w:asciiTheme="minorHAnsi" w:hAnsiTheme="minorHAnsi"/>
      <w:sz w:val="20"/>
      <w:szCs w:val="20"/>
    </w:rPr>
  </w:style>
  <w:style w:type="paragraph" w:styleId="91">
    <w:name w:val="toc 9"/>
    <w:basedOn w:val="a0"/>
    <w:next w:val="a0"/>
    <w:autoRedefine/>
    <w:unhideWhenUsed/>
    <w:rsid w:val="003A4890"/>
    <w:pPr>
      <w:ind w:left="1820"/>
    </w:pPr>
    <w:rPr>
      <w:rFonts w:asciiTheme="minorHAnsi" w:hAnsiTheme="minorHAnsi"/>
      <w:sz w:val="20"/>
      <w:szCs w:val="20"/>
    </w:rPr>
  </w:style>
  <w:style w:type="paragraph" w:styleId="af3">
    <w:name w:val="Balloon Text"/>
    <w:basedOn w:val="a0"/>
    <w:link w:val="af4"/>
    <w:semiHidden/>
    <w:unhideWhenUsed/>
    <w:rsid w:val="00734B4B"/>
    <w:rPr>
      <w:rFonts w:ascii="Tahoma" w:hAnsi="Tahoma" w:cs="Tahoma"/>
      <w:sz w:val="16"/>
      <w:szCs w:val="16"/>
    </w:rPr>
  </w:style>
  <w:style w:type="character" w:customStyle="1" w:styleId="af4">
    <w:name w:val="Текст выноски Знак"/>
    <w:basedOn w:val="a1"/>
    <w:link w:val="af3"/>
    <w:semiHidden/>
    <w:rsid w:val="00734B4B"/>
    <w:rPr>
      <w:rFonts w:ascii="Tahoma" w:hAnsi="Tahoma" w:cs="Tahoma"/>
      <w:sz w:val="16"/>
      <w:szCs w:val="16"/>
    </w:rPr>
  </w:style>
  <w:style w:type="table" w:styleId="af5">
    <w:name w:val="Table Grid"/>
    <w:basedOn w:val="a2"/>
    <w:uiPriority w:val="39"/>
    <w:rsid w:val="00831D2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annotation reference"/>
    <w:basedOn w:val="a1"/>
    <w:uiPriority w:val="99"/>
    <w:semiHidden/>
    <w:unhideWhenUsed/>
    <w:rsid w:val="00831D24"/>
    <w:rPr>
      <w:sz w:val="16"/>
      <w:szCs w:val="16"/>
    </w:rPr>
  </w:style>
  <w:style w:type="paragraph" w:styleId="af7">
    <w:name w:val="annotation text"/>
    <w:basedOn w:val="a0"/>
    <w:link w:val="af8"/>
    <w:uiPriority w:val="99"/>
    <w:semiHidden/>
    <w:unhideWhenUsed/>
    <w:rsid w:val="00831D24"/>
    <w:pPr>
      <w:spacing w:after="160"/>
    </w:pPr>
    <w:rPr>
      <w:rFonts w:asciiTheme="minorHAnsi" w:eastAsiaTheme="minorHAnsi" w:hAnsiTheme="minorHAnsi" w:cstheme="minorBidi"/>
      <w:sz w:val="20"/>
      <w:szCs w:val="20"/>
      <w:lang w:eastAsia="en-US"/>
    </w:rPr>
  </w:style>
  <w:style w:type="character" w:customStyle="1" w:styleId="af8">
    <w:name w:val="Текст примечания Знак"/>
    <w:basedOn w:val="a1"/>
    <w:link w:val="af7"/>
    <w:uiPriority w:val="99"/>
    <w:semiHidden/>
    <w:rsid w:val="00831D24"/>
    <w:rPr>
      <w:rFonts w:asciiTheme="minorHAnsi" w:eastAsiaTheme="minorHAnsi" w:hAnsiTheme="minorHAnsi" w:cstheme="minorBidi"/>
      <w:sz w:val="20"/>
      <w:szCs w:val="20"/>
      <w:lang w:eastAsia="en-US"/>
    </w:rPr>
  </w:style>
  <w:style w:type="table" w:customStyle="1" w:styleId="14">
    <w:name w:val="Сетка таблицы1"/>
    <w:basedOn w:val="a2"/>
    <w:next w:val="af5"/>
    <w:uiPriority w:val="39"/>
    <w:rsid w:val="00A56D59"/>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5"/>
    <w:uiPriority w:val="39"/>
    <w:rsid w:val="00A7201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1714">
      <w:bodyDiv w:val="1"/>
      <w:marLeft w:val="0"/>
      <w:marRight w:val="0"/>
      <w:marTop w:val="0"/>
      <w:marBottom w:val="0"/>
      <w:divBdr>
        <w:top w:val="none" w:sz="0" w:space="0" w:color="auto"/>
        <w:left w:val="none" w:sz="0" w:space="0" w:color="auto"/>
        <w:bottom w:val="none" w:sz="0" w:space="0" w:color="auto"/>
        <w:right w:val="none" w:sz="0" w:space="0" w:color="auto"/>
      </w:divBdr>
    </w:div>
    <w:div w:id="53044598">
      <w:bodyDiv w:val="1"/>
      <w:marLeft w:val="0"/>
      <w:marRight w:val="0"/>
      <w:marTop w:val="0"/>
      <w:marBottom w:val="0"/>
      <w:divBdr>
        <w:top w:val="none" w:sz="0" w:space="0" w:color="auto"/>
        <w:left w:val="none" w:sz="0" w:space="0" w:color="auto"/>
        <w:bottom w:val="none" w:sz="0" w:space="0" w:color="auto"/>
        <w:right w:val="none" w:sz="0" w:space="0" w:color="auto"/>
      </w:divBdr>
    </w:div>
    <w:div w:id="95760420">
      <w:bodyDiv w:val="1"/>
      <w:marLeft w:val="0"/>
      <w:marRight w:val="0"/>
      <w:marTop w:val="0"/>
      <w:marBottom w:val="0"/>
      <w:divBdr>
        <w:top w:val="none" w:sz="0" w:space="0" w:color="auto"/>
        <w:left w:val="none" w:sz="0" w:space="0" w:color="auto"/>
        <w:bottom w:val="none" w:sz="0" w:space="0" w:color="auto"/>
        <w:right w:val="none" w:sz="0" w:space="0" w:color="auto"/>
      </w:divBdr>
    </w:div>
    <w:div w:id="139733895">
      <w:bodyDiv w:val="1"/>
      <w:marLeft w:val="0"/>
      <w:marRight w:val="0"/>
      <w:marTop w:val="0"/>
      <w:marBottom w:val="0"/>
      <w:divBdr>
        <w:top w:val="none" w:sz="0" w:space="0" w:color="auto"/>
        <w:left w:val="none" w:sz="0" w:space="0" w:color="auto"/>
        <w:bottom w:val="none" w:sz="0" w:space="0" w:color="auto"/>
        <w:right w:val="none" w:sz="0" w:space="0" w:color="auto"/>
      </w:divBdr>
    </w:div>
    <w:div w:id="140923825">
      <w:bodyDiv w:val="1"/>
      <w:marLeft w:val="0"/>
      <w:marRight w:val="0"/>
      <w:marTop w:val="0"/>
      <w:marBottom w:val="0"/>
      <w:divBdr>
        <w:top w:val="none" w:sz="0" w:space="0" w:color="auto"/>
        <w:left w:val="none" w:sz="0" w:space="0" w:color="auto"/>
        <w:bottom w:val="none" w:sz="0" w:space="0" w:color="auto"/>
        <w:right w:val="none" w:sz="0" w:space="0" w:color="auto"/>
      </w:divBdr>
    </w:div>
    <w:div w:id="143933369">
      <w:bodyDiv w:val="1"/>
      <w:marLeft w:val="0"/>
      <w:marRight w:val="0"/>
      <w:marTop w:val="0"/>
      <w:marBottom w:val="0"/>
      <w:divBdr>
        <w:top w:val="none" w:sz="0" w:space="0" w:color="auto"/>
        <w:left w:val="none" w:sz="0" w:space="0" w:color="auto"/>
        <w:bottom w:val="none" w:sz="0" w:space="0" w:color="auto"/>
        <w:right w:val="none" w:sz="0" w:space="0" w:color="auto"/>
      </w:divBdr>
    </w:div>
    <w:div w:id="158235943">
      <w:bodyDiv w:val="1"/>
      <w:marLeft w:val="0"/>
      <w:marRight w:val="0"/>
      <w:marTop w:val="0"/>
      <w:marBottom w:val="0"/>
      <w:divBdr>
        <w:top w:val="none" w:sz="0" w:space="0" w:color="auto"/>
        <w:left w:val="none" w:sz="0" w:space="0" w:color="auto"/>
        <w:bottom w:val="none" w:sz="0" w:space="0" w:color="auto"/>
        <w:right w:val="none" w:sz="0" w:space="0" w:color="auto"/>
      </w:divBdr>
    </w:div>
    <w:div w:id="209416297">
      <w:bodyDiv w:val="1"/>
      <w:marLeft w:val="0"/>
      <w:marRight w:val="0"/>
      <w:marTop w:val="0"/>
      <w:marBottom w:val="0"/>
      <w:divBdr>
        <w:top w:val="none" w:sz="0" w:space="0" w:color="auto"/>
        <w:left w:val="none" w:sz="0" w:space="0" w:color="auto"/>
        <w:bottom w:val="none" w:sz="0" w:space="0" w:color="auto"/>
        <w:right w:val="none" w:sz="0" w:space="0" w:color="auto"/>
      </w:divBdr>
    </w:div>
    <w:div w:id="236747101">
      <w:bodyDiv w:val="1"/>
      <w:marLeft w:val="0"/>
      <w:marRight w:val="0"/>
      <w:marTop w:val="0"/>
      <w:marBottom w:val="0"/>
      <w:divBdr>
        <w:top w:val="none" w:sz="0" w:space="0" w:color="auto"/>
        <w:left w:val="none" w:sz="0" w:space="0" w:color="auto"/>
        <w:bottom w:val="none" w:sz="0" w:space="0" w:color="auto"/>
        <w:right w:val="none" w:sz="0" w:space="0" w:color="auto"/>
      </w:divBdr>
    </w:div>
    <w:div w:id="245192613">
      <w:bodyDiv w:val="1"/>
      <w:marLeft w:val="0"/>
      <w:marRight w:val="0"/>
      <w:marTop w:val="0"/>
      <w:marBottom w:val="0"/>
      <w:divBdr>
        <w:top w:val="none" w:sz="0" w:space="0" w:color="auto"/>
        <w:left w:val="none" w:sz="0" w:space="0" w:color="auto"/>
        <w:bottom w:val="none" w:sz="0" w:space="0" w:color="auto"/>
        <w:right w:val="none" w:sz="0" w:space="0" w:color="auto"/>
      </w:divBdr>
    </w:div>
    <w:div w:id="277106263">
      <w:bodyDiv w:val="1"/>
      <w:marLeft w:val="0"/>
      <w:marRight w:val="0"/>
      <w:marTop w:val="0"/>
      <w:marBottom w:val="0"/>
      <w:divBdr>
        <w:top w:val="none" w:sz="0" w:space="0" w:color="auto"/>
        <w:left w:val="none" w:sz="0" w:space="0" w:color="auto"/>
        <w:bottom w:val="none" w:sz="0" w:space="0" w:color="auto"/>
        <w:right w:val="none" w:sz="0" w:space="0" w:color="auto"/>
      </w:divBdr>
    </w:div>
    <w:div w:id="284116224">
      <w:bodyDiv w:val="1"/>
      <w:marLeft w:val="0"/>
      <w:marRight w:val="0"/>
      <w:marTop w:val="0"/>
      <w:marBottom w:val="0"/>
      <w:divBdr>
        <w:top w:val="none" w:sz="0" w:space="0" w:color="auto"/>
        <w:left w:val="none" w:sz="0" w:space="0" w:color="auto"/>
        <w:bottom w:val="none" w:sz="0" w:space="0" w:color="auto"/>
        <w:right w:val="none" w:sz="0" w:space="0" w:color="auto"/>
      </w:divBdr>
    </w:div>
    <w:div w:id="311327199">
      <w:bodyDiv w:val="1"/>
      <w:marLeft w:val="0"/>
      <w:marRight w:val="0"/>
      <w:marTop w:val="0"/>
      <w:marBottom w:val="0"/>
      <w:divBdr>
        <w:top w:val="none" w:sz="0" w:space="0" w:color="auto"/>
        <w:left w:val="none" w:sz="0" w:space="0" w:color="auto"/>
        <w:bottom w:val="none" w:sz="0" w:space="0" w:color="auto"/>
        <w:right w:val="none" w:sz="0" w:space="0" w:color="auto"/>
      </w:divBdr>
    </w:div>
    <w:div w:id="334724423">
      <w:bodyDiv w:val="1"/>
      <w:marLeft w:val="0"/>
      <w:marRight w:val="0"/>
      <w:marTop w:val="0"/>
      <w:marBottom w:val="0"/>
      <w:divBdr>
        <w:top w:val="none" w:sz="0" w:space="0" w:color="auto"/>
        <w:left w:val="none" w:sz="0" w:space="0" w:color="auto"/>
        <w:bottom w:val="none" w:sz="0" w:space="0" w:color="auto"/>
        <w:right w:val="none" w:sz="0" w:space="0" w:color="auto"/>
      </w:divBdr>
    </w:div>
    <w:div w:id="342707116">
      <w:bodyDiv w:val="1"/>
      <w:marLeft w:val="0"/>
      <w:marRight w:val="0"/>
      <w:marTop w:val="0"/>
      <w:marBottom w:val="0"/>
      <w:divBdr>
        <w:top w:val="none" w:sz="0" w:space="0" w:color="auto"/>
        <w:left w:val="none" w:sz="0" w:space="0" w:color="auto"/>
        <w:bottom w:val="none" w:sz="0" w:space="0" w:color="auto"/>
        <w:right w:val="none" w:sz="0" w:space="0" w:color="auto"/>
      </w:divBdr>
    </w:div>
    <w:div w:id="376904460">
      <w:bodyDiv w:val="1"/>
      <w:marLeft w:val="0"/>
      <w:marRight w:val="0"/>
      <w:marTop w:val="0"/>
      <w:marBottom w:val="0"/>
      <w:divBdr>
        <w:top w:val="none" w:sz="0" w:space="0" w:color="auto"/>
        <w:left w:val="none" w:sz="0" w:space="0" w:color="auto"/>
        <w:bottom w:val="none" w:sz="0" w:space="0" w:color="auto"/>
        <w:right w:val="none" w:sz="0" w:space="0" w:color="auto"/>
      </w:divBdr>
    </w:div>
    <w:div w:id="423573263">
      <w:bodyDiv w:val="1"/>
      <w:marLeft w:val="0"/>
      <w:marRight w:val="0"/>
      <w:marTop w:val="0"/>
      <w:marBottom w:val="0"/>
      <w:divBdr>
        <w:top w:val="none" w:sz="0" w:space="0" w:color="auto"/>
        <w:left w:val="none" w:sz="0" w:space="0" w:color="auto"/>
        <w:bottom w:val="none" w:sz="0" w:space="0" w:color="auto"/>
        <w:right w:val="none" w:sz="0" w:space="0" w:color="auto"/>
      </w:divBdr>
    </w:div>
    <w:div w:id="428700037">
      <w:bodyDiv w:val="1"/>
      <w:marLeft w:val="0"/>
      <w:marRight w:val="0"/>
      <w:marTop w:val="0"/>
      <w:marBottom w:val="0"/>
      <w:divBdr>
        <w:top w:val="none" w:sz="0" w:space="0" w:color="auto"/>
        <w:left w:val="none" w:sz="0" w:space="0" w:color="auto"/>
        <w:bottom w:val="none" w:sz="0" w:space="0" w:color="auto"/>
        <w:right w:val="none" w:sz="0" w:space="0" w:color="auto"/>
      </w:divBdr>
    </w:div>
    <w:div w:id="437064616">
      <w:bodyDiv w:val="1"/>
      <w:marLeft w:val="0"/>
      <w:marRight w:val="0"/>
      <w:marTop w:val="0"/>
      <w:marBottom w:val="0"/>
      <w:divBdr>
        <w:top w:val="none" w:sz="0" w:space="0" w:color="auto"/>
        <w:left w:val="none" w:sz="0" w:space="0" w:color="auto"/>
        <w:bottom w:val="none" w:sz="0" w:space="0" w:color="auto"/>
        <w:right w:val="none" w:sz="0" w:space="0" w:color="auto"/>
      </w:divBdr>
    </w:div>
    <w:div w:id="460346160">
      <w:bodyDiv w:val="1"/>
      <w:marLeft w:val="0"/>
      <w:marRight w:val="0"/>
      <w:marTop w:val="0"/>
      <w:marBottom w:val="0"/>
      <w:divBdr>
        <w:top w:val="none" w:sz="0" w:space="0" w:color="auto"/>
        <w:left w:val="none" w:sz="0" w:space="0" w:color="auto"/>
        <w:bottom w:val="none" w:sz="0" w:space="0" w:color="auto"/>
        <w:right w:val="none" w:sz="0" w:space="0" w:color="auto"/>
      </w:divBdr>
    </w:div>
    <w:div w:id="482743838">
      <w:bodyDiv w:val="1"/>
      <w:marLeft w:val="0"/>
      <w:marRight w:val="0"/>
      <w:marTop w:val="0"/>
      <w:marBottom w:val="0"/>
      <w:divBdr>
        <w:top w:val="none" w:sz="0" w:space="0" w:color="auto"/>
        <w:left w:val="none" w:sz="0" w:space="0" w:color="auto"/>
        <w:bottom w:val="none" w:sz="0" w:space="0" w:color="auto"/>
        <w:right w:val="none" w:sz="0" w:space="0" w:color="auto"/>
      </w:divBdr>
    </w:div>
    <w:div w:id="495850821">
      <w:bodyDiv w:val="1"/>
      <w:marLeft w:val="0"/>
      <w:marRight w:val="0"/>
      <w:marTop w:val="0"/>
      <w:marBottom w:val="0"/>
      <w:divBdr>
        <w:top w:val="none" w:sz="0" w:space="0" w:color="auto"/>
        <w:left w:val="none" w:sz="0" w:space="0" w:color="auto"/>
        <w:bottom w:val="none" w:sz="0" w:space="0" w:color="auto"/>
        <w:right w:val="none" w:sz="0" w:space="0" w:color="auto"/>
      </w:divBdr>
    </w:div>
    <w:div w:id="512109072">
      <w:bodyDiv w:val="1"/>
      <w:marLeft w:val="0"/>
      <w:marRight w:val="0"/>
      <w:marTop w:val="0"/>
      <w:marBottom w:val="0"/>
      <w:divBdr>
        <w:top w:val="none" w:sz="0" w:space="0" w:color="auto"/>
        <w:left w:val="none" w:sz="0" w:space="0" w:color="auto"/>
        <w:bottom w:val="none" w:sz="0" w:space="0" w:color="auto"/>
        <w:right w:val="none" w:sz="0" w:space="0" w:color="auto"/>
      </w:divBdr>
    </w:div>
    <w:div w:id="515847113">
      <w:bodyDiv w:val="1"/>
      <w:marLeft w:val="0"/>
      <w:marRight w:val="0"/>
      <w:marTop w:val="0"/>
      <w:marBottom w:val="0"/>
      <w:divBdr>
        <w:top w:val="none" w:sz="0" w:space="0" w:color="auto"/>
        <w:left w:val="none" w:sz="0" w:space="0" w:color="auto"/>
        <w:bottom w:val="none" w:sz="0" w:space="0" w:color="auto"/>
        <w:right w:val="none" w:sz="0" w:space="0" w:color="auto"/>
      </w:divBdr>
    </w:div>
    <w:div w:id="530801043">
      <w:bodyDiv w:val="1"/>
      <w:marLeft w:val="0"/>
      <w:marRight w:val="0"/>
      <w:marTop w:val="0"/>
      <w:marBottom w:val="0"/>
      <w:divBdr>
        <w:top w:val="none" w:sz="0" w:space="0" w:color="auto"/>
        <w:left w:val="none" w:sz="0" w:space="0" w:color="auto"/>
        <w:bottom w:val="none" w:sz="0" w:space="0" w:color="auto"/>
        <w:right w:val="none" w:sz="0" w:space="0" w:color="auto"/>
      </w:divBdr>
    </w:div>
    <w:div w:id="542405080">
      <w:bodyDiv w:val="1"/>
      <w:marLeft w:val="0"/>
      <w:marRight w:val="0"/>
      <w:marTop w:val="0"/>
      <w:marBottom w:val="0"/>
      <w:divBdr>
        <w:top w:val="none" w:sz="0" w:space="0" w:color="auto"/>
        <w:left w:val="none" w:sz="0" w:space="0" w:color="auto"/>
        <w:bottom w:val="none" w:sz="0" w:space="0" w:color="auto"/>
        <w:right w:val="none" w:sz="0" w:space="0" w:color="auto"/>
      </w:divBdr>
    </w:div>
    <w:div w:id="574247874">
      <w:bodyDiv w:val="1"/>
      <w:marLeft w:val="0"/>
      <w:marRight w:val="0"/>
      <w:marTop w:val="0"/>
      <w:marBottom w:val="0"/>
      <w:divBdr>
        <w:top w:val="none" w:sz="0" w:space="0" w:color="auto"/>
        <w:left w:val="none" w:sz="0" w:space="0" w:color="auto"/>
        <w:bottom w:val="none" w:sz="0" w:space="0" w:color="auto"/>
        <w:right w:val="none" w:sz="0" w:space="0" w:color="auto"/>
      </w:divBdr>
    </w:div>
    <w:div w:id="577789235">
      <w:bodyDiv w:val="1"/>
      <w:marLeft w:val="0"/>
      <w:marRight w:val="0"/>
      <w:marTop w:val="0"/>
      <w:marBottom w:val="0"/>
      <w:divBdr>
        <w:top w:val="none" w:sz="0" w:space="0" w:color="auto"/>
        <w:left w:val="none" w:sz="0" w:space="0" w:color="auto"/>
        <w:bottom w:val="none" w:sz="0" w:space="0" w:color="auto"/>
        <w:right w:val="none" w:sz="0" w:space="0" w:color="auto"/>
      </w:divBdr>
    </w:div>
    <w:div w:id="619992059">
      <w:bodyDiv w:val="1"/>
      <w:marLeft w:val="0"/>
      <w:marRight w:val="0"/>
      <w:marTop w:val="0"/>
      <w:marBottom w:val="0"/>
      <w:divBdr>
        <w:top w:val="none" w:sz="0" w:space="0" w:color="auto"/>
        <w:left w:val="none" w:sz="0" w:space="0" w:color="auto"/>
        <w:bottom w:val="none" w:sz="0" w:space="0" w:color="auto"/>
        <w:right w:val="none" w:sz="0" w:space="0" w:color="auto"/>
      </w:divBdr>
    </w:div>
    <w:div w:id="651298052">
      <w:bodyDiv w:val="1"/>
      <w:marLeft w:val="0"/>
      <w:marRight w:val="0"/>
      <w:marTop w:val="0"/>
      <w:marBottom w:val="0"/>
      <w:divBdr>
        <w:top w:val="none" w:sz="0" w:space="0" w:color="auto"/>
        <w:left w:val="none" w:sz="0" w:space="0" w:color="auto"/>
        <w:bottom w:val="none" w:sz="0" w:space="0" w:color="auto"/>
        <w:right w:val="none" w:sz="0" w:space="0" w:color="auto"/>
      </w:divBdr>
    </w:div>
    <w:div w:id="671567514">
      <w:bodyDiv w:val="1"/>
      <w:marLeft w:val="0"/>
      <w:marRight w:val="0"/>
      <w:marTop w:val="0"/>
      <w:marBottom w:val="0"/>
      <w:divBdr>
        <w:top w:val="none" w:sz="0" w:space="0" w:color="auto"/>
        <w:left w:val="none" w:sz="0" w:space="0" w:color="auto"/>
        <w:bottom w:val="none" w:sz="0" w:space="0" w:color="auto"/>
        <w:right w:val="none" w:sz="0" w:space="0" w:color="auto"/>
      </w:divBdr>
    </w:div>
    <w:div w:id="675116328">
      <w:bodyDiv w:val="1"/>
      <w:marLeft w:val="0"/>
      <w:marRight w:val="0"/>
      <w:marTop w:val="0"/>
      <w:marBottom w:val="0"/>
      <w:divBdr>
        <w:top w:val="none" w:sz="0" w:space="0" w:color="auto"/>
        <w:left w:val="none" w:sz="0" w:space="0" w:color="auto"/>
        <w:bottom w:val="none" w:sz="0" w:space="0" w:color="auto"/>
        <w:right w:val="none" w:sz="0" w:space="0" w:color="auto"/>
      </w:divBdr>
    </w:div>
    <w:div w:id="678653420">
      <w:bodyDiv w:val="1"/>
      <w:marLeft w:val="0"/>
      <w:marRight w:val="0"/>
      <w:marTop w:val="0"/>
      <w:marBottom w:val="0"/>
      <w:divBdr>
        <w:top w:val="none" w:sz="0" w:space="0" w:color="auto"/>
        <w:left w:val="none" w:sz="0" w:space="0" w:color="auto"/>
        <w:bottom w:val="none" w:sz="0" w:space="0" w:color="auto"/>
        <w:right w:val="none" w:sz="0" w:space="0" w:color="auto"/>
      </w:divBdr>
    </w:div>
    <w:div w:id="694648385">
      <w:bodyDiv w:val="1"/>
      <w:marLeft w:val="0"/>
      <w:marRight w:val="0"/>
      <w:marTop w:val="0"/>
      <w:marBottom w:val="0"/>
      <w:divBdr>
        <w:top w:val="none" w:sz="0" w:space="0" w:color="auto"/>
        <w:left w:val="none" w:sz="0" w:space="0" w:color="auto"/>
        <w:bottom w:val="none" w:sz="0" w:space="0" w:color="auto"/>
        <w:right w:val="none" w:sz="0" w:space="0" w:color="auto"/>
      </w:divBdr>
    </w:div>
    <w:div w:id="814490099">
      <w:bodyDiv w:val="1"/>
      <w:marLeft w:val="0"/>
      <w:marRight w:val="0"/>
      <w:marTop w:val="0"/>
      <w:marBottom w:val="0"/>
      <w:divBdr>
        <w:top w:val="none" w:sz="0" w:space="0" w:color="auto"/>
        <w:left w:val="none" w:sz="0" w:space="0" w:color="auto"/>
        <w:bottom w:val="none" w:sz="0" w:space="0" w:color="auto"/>
        <w:right w:val="none" w:sz="0" w:space="0" w:color="auto"/>
      </w:divBdr>
    </w:div>
    <w:div w:id="823281896">
      <w:bodyDiv w:val="1"/>
      <w:marLeft w:val="0"/>
      <w:marRight w:val="0"/>
      <w:marTop w:val="0"/>
      <w:marBottom w:val="0"/>
      <w:divBdr>
        <w:top w:val="none" w:sz="0" w:space="0" w:color="auto"/>
        <w:left w:val="none" w:sz="0" w:space="0" w:color="auto"/>
        <w:bottom w:val="none" w:sz="0" w:space="0" w:color="auto"/>
        <w:right w:val="none" w:sz="0" w:space="0" w:color="auto"/>
      </w:divBdr>
    </w:div>
    <w:div w:id="852644709">
      <w:bodyDiv w:val="1"/>
      <w:marLeft w:val="0"/>
      <w:marRight w:val="0"/>
      <w:marTop w:val="0"/>
      <w:marBottom w:val="0"/>
      <w:divBdr>
        <w:top w:val="none" w:sz="0" w:space="0" w:color="auto"/>
        <w:left w:val="none" w:sz="0" w:space="0" w:color="auto"/>
        <w:bottom w:val="none" w:sz="0" w:space="0" w:color="auto"/>
        <w:right w:val="none" w:sz="0" w:space="0" w:color="auto"/>
      </w:divBdr>
    </w:div>
    <w:div w:id="875044325">
      <w:bodyDiv w:val="1"/>
      <w:marLeft w:val="0"/>
      <w:marRight w:val="0"/>
      <w:marTop w:val="0"/>
      <w:marBottom w:val="0"/>
      <w:divBdr>
        <w:top w:val="none" w:sz="0" w:space="0" w:color="auto"/>
        <w:left w:val="none" w:sz="0" w:space="0" w:color="auto"/>
        <w:bottom w:val="none" w:sz="0" w:space="0" w:color="auto"/>
        <w:right w:val="none" w:sz="0" w:space="0" w:color="auto"/>
      </w:divBdr>
    </w:div>
    <w:div w:id="892155205">
      <w:bodyDiv w:val="1"/>
      <w:marLeft w:val="0"/>
      <w:marRight w:val="0"/>
      <w:marTop w:val="0"/>
      <w:marBottom w:val="0"/>
      <w:divBdr>
        <w:top w:val="none" w:sz="0" w:space="0" w:color="auto"/>
        <w:left w:val="none" w:sz="0" w:space="0" w:color="auto"/>
        <w:bottom w:val="none" w:sz="0" w:space="0" w:color="auto"/>
        <w:right w:val="none" w:sz="0" w:space="0" w:color="auto"/>
      </w:divBdr>
    </w:div>
    <w:div w:id="937903377">
      <w:bodyDiv w:val="1"/>
      <w:marLeft w:val="0"/>
      <w:marRight w:val="0"/>
      <w:marTop w:val="0"/>
      <w:marBottom w:val="0"/>
      <w:divBdr>
        <w:top w:val="none" w:sz="0" w:space="0" w:color="auto"/>
        <w:left w:val="none" w:sz="0" w:space="0" w:color="auto"/>
        <w:bottom w:val="none" w:sz="0" w:space="0" w:color="auto"/>
        <w:right w:val="none" w:sz="0" w:space="0" w:color="auto"/>
      </w:divBdr>
    </w:div>
    <w:div w:id="944577185">
      <w:bodyDiv w:val="1"/>
      <w:marLeft w:val="0"/>
      <w:marRight w:val="0"/>
      <w:marTop w:val="0"/>
      <w:marBottom w:val="0"/>
      <w:divBdr>
        <w:top w:val="none" w:sz="0" w:space="0" w:color="auto"/>
        <w:left w:val="none" w:sz="0" w:space="0" w:color="auto"/>
        <w:bottom w:val="none" w:sz="0" w:space="0" w:color="auto"/>
        <w:right w:val="none" w:sz="0" w:space="0" w:color="auto"/>
      </w:divBdr>
    </w:div>
    <w:div w:id="964235965">
      <w:bodyDiv w:val="1"/>
      <w:marLeft w:val="0"/>
      <w:marRight w:val="0"/>
      <w:marTop w:val="0"/>
      <w:marBottom w:val="0"/>
      <w:divBdr>
        <w:top w:val="none" w:sz="0" w:space="0" w:color="auto"/>
        <w:left w:val="none" w:sz="0" w:space="0" w:color="auto"/>
        <w:bottom w:val="none" w:sz="0" w:space="0" w:color="auto"/>
        <w:right w:val="none" w:sz="0" w:space="0" w:color="auto"/>
      </w:divBdr>
    </w:div>
    <w:div w:id="971983995">
      <w:bodyDiv w:val="1"/>
      <w:marLeft w:val="0"/>
      <w:marRight w:val="0"/>
      <w:marTop w:val="0"/>
      <w:marBottom w:val="0"/>
      <w:divBdr>
        <w:top w:val="none" w:sz="0" w:space="0" w:color="auto"/>
        <w:left w:val="none" w:sz="0" w:space="0" w:color="auto"/>
        <w:bottom w:val="none" w:sz="0" w:space="0" w:color="auto"/>
        <w:right w:val="none" w:sz="0" w:space="0" w:color="auto"/>
      </w:divBdr>
    </w:div>
    <w:div w:id="972517502">
      <w:bodyDiv w:val="1"/>
      <w:marLeft w:val="0"/>
      <w:marRight w:val="0"/>
      <w:marTop w:val="0"/>
      <w:marBottom w:val="0"/>
      <w:divBdr>
        <w:top w:val="none" w:sz="0" w:space="0" w:color="auto"/>
        <w:left w:val="none" w:sz="0" w:space="0" w:color="auto"/>
        <w:bottom w:val="none" w:sz="0" w:space="0" w:color="auto"/>
        <w:right w:val="none" w:sz="0" w:space="0" w:color="auto"/>
      </w:divBdr>
    </w:div>
    <w:div w:id="991832666">
      <w:bodyDiv w:val="1"/>
      <w:marLeft w:val="0"/>
      <w:marRight w:val="0"/>
      <w:marTop w:val="0"/>
      <w:marBottom w:val="0"/>
      <w:divBdr>
        <w:top w:val="none" w:sz="0" w:space="0" w:color="auto"/>
        <w:left w:val="none" w:sz="0" w:space="0" w:color="auto"/>
        <w:bottom w:val="none" w:sz="0" w:space="0" w:color="auto"/>
        <w:right w:val="none" w:sz="0" w:space="0" w:color="auto"/>
      </w:divBdr>
    </w:div>
    <w:div w:id="996491244">
      <w:bodyDiv w:val="1"/>
      <w:marLeft w:val="0"/>
      <w:marRight w:val="0"/>
      <w:marTop w:val="0"/>
      <w:marBottom w:val="0"/>
      <w:divBdr>
        <w:top w:val="none" w:sz="0" w:space="0" w:color="auto"/>
        <w:left w:val="none" w:sz="0" w:space="0" w:color="auto"/>
        <w:bottom w:val="none" w:sz="0" w:space="0" w:color="auto"/>
        <w:right w:val="none" w:sz="0" w:space="0" w:color="auto"/>
      </w:divBdr>
    </w:div>
    <w:div w:id="1009480270">
      <w:bodyDiv w:val="1"/>
      <w:marLeft w:val="0"/>
      <w:marRight w:val="0"/>
      <w:marTop w:val="0"/>
      <w:marBottom w:val="0"/>
      <w:divBdr>
        <w:top w:val="none" w:sz="0" w:space="0" w:color="auto"/>
        <w:left w:val="none" w:sz="0" w:space="0" w:color="auto"/>
        <w:bottom w:val="none" w:sz="0" w:space="0" w:color="auto"/>
        <w:right w:val="none" w:sz="0" w:space="0" w:color="auto"/>
      </w:divBdr>
    </w:div>
    <w:div w:id="1025520640">
      <w:bodyDiv w:val="1"/>
      <w:marLeft w:val="0"/>
      <w:marRight w:val="0"/>
      <w:marTop w:val="0"/>
      <w:marBottom w:val="0"/>
      <w:divBdr>
        <w:top w:val="none" w:sz="0" w:space="0" w:color="auto"/>
        <w:left w:val="none" w:sz="0" w:space="0" w:color="auto"/>
        <w:bottom w:val="none" w:sz="0" w:space="0" w:color="auto"/>
        <w:right w:val="none" w:sz="0" w:space="0" w:color="auto"/>
      </w:divBdr>
    </w:div>
    <w:div w:id="1032537086">
      <w:bodyDiv w:val="1"/>
      <w:marLeft w:val="0"/>
      <w:marRight w:val="0"/>
      <w:marTop w:val="0"/>
      <w:marBottom w:val="0"/>
      <w:divBdr>
        <w:top w:val="none" w:sz="0" w:space="0" w:color="auto"/>
        <w:left w:val="none" w:sz="0" w:space="0" w:color="auto"/>
        <w:bottom w:val="none" w:sz="0" w:space="0" w:color="auto"/>
        <w:right w:val="none" w:sz="0" w:space="0" w:color="auto"/>
      </w:divBdr>
    </w:div>
    <w:div w:id="1067417221">
      <w:bodyDiv w:val="1"/>
      <w:marLeft w:val="0"/>
      <w:marRight w:val="0"/>
      <w:marTop w:val="0"/>
      <w:marBottom w:val="0"/>
      <w:divBdr>
        <w:top w:val="none" w:sz="0" w:space="0" w:color="auto"/>
        <w:left w:val="none" w:sz="0" w:space="0" w:color="auto"/>
        <w:bottom w:val="none" w:sz="0" w:space="0" w:color="auto"/>
        <w:right w:val="none" w:sz="0" w:space="0" w:color="auto"/>
      </w:divBdr>
    </w:div>
    <w:div w:id="1081369589">
      <w:bodyDiv w:val="1"/>
      <w:marLeft w:val="0"/>
      <w:marRight w:val="0"/>
      <w:marTop w:val="0"/>
      <w:marBottom w:val="0"/>
      <w:divBdr>
        <w:top w:val="none" w:sz="0" w:space="0" w:color="auto"/>
        <w:left w:val="none" w:sz="0" w:space="0" w:color="auto"/>
        <w:bottom w:val="none" w:sz="0" w:space="0" w:color="auto"/>
        <w:right w:val="none" w:sz="0" w:space="0" w:color="auto"/>
      </w:divBdr>
    </w:div>
    <w:div w:id="1100562451">
      <w:bodyDiv w:val="1"/>
      <w:marLeft w:val="0"/>
      <w:marRight w:val="0"/>
      <w:marTop w:val="0"/>
      <w:marBottom w:val="0"/>
      <w:divBdr>
        <w:top w:val="none" w:sz="0" w:space="0" w:color="auto"/>
        <w:left w:val="none" w:sz="0" w:space="0" w:color="auto"/>
        <w:bottom w:val="none" w:sz="0" w:space="0" w:color="auto"/>
        <w:right w:val="none" w:sz="0" w:space="0" w:color="auto"/>
      </w:divBdr>
    </w:div>
    <w:div w:id="1115096241">
      <w:bodyDiv w:val="1"/>
      <w:marLeft w:val="0"/>
      <w:marRight w:val="0"/>
      <w:marTop w:val="0"/>
      <w:marBottom w:val="0"/>
      <w:divBdr>
        <w:top w:val="none" w:sz="0" w:space="0" w:color="auto"/>
        <w:left w:val="none" w:sz="0" w:space="0" w:color="auto"/>
        <w:bottom w:val="none" w:sz="0" w:space="0" w:color="auto"/>
        <w:right w:val="none" w:sz="0" w:space="0" w:color="auto"/>
      </w:divBdr>
    </w:div>
    <w:div w:id="1139570378">
      <w:bodyDiv w:val="1"/>
      <w:marLeft w:val="0"/>
      <w:marRight w:val="0"/>
      <w:marTop w:val="0"/>
      <w:marBottom w:val="0"/>
      <w:divBdr>
        <w:top w:val="none" w:sz="0" w:space="0" w:color="auto"/>
        <w:left w:val="none" w:sz="0" w:space="0" w:color="auto"/>
        <w:bottom w:val="none" w:sz="0" w:space="0" w:color="auto"/>
        <w:right w:val="none" w:sz="0" w:space="0" w:color="auto"/>
      </w:divBdr>
    </w:div>
    <w:div w:id="1145010824">
      <w:bodyDiv w:val="1"/>
      <w:marLeft w:val="0"/>
      <w:marRight w:val="0"/>
      <w:marTop w:val="0"/>
      <w:marBottom w:val="0"/>
      <w:divBdr>
        <w:top w:val="none" w:sz="0" w:space="0" w:color="auto"/>
        <w:left w:val="none" w:sz="0" w:space="0" w:color="auto"/>
        <w:bottom w:val="none" w:sz="0" w:space="0" w:color="auto"/>
        <w:right w:val="none" w:sz="0" w:space="0" w:color="auto"/>
      </w:divBdr>
    </w:div>
    <w:div w:id="1154032672">
      <w:bodyDiv w:val="1"/>
      <w:marLeft w:val="0"/>
      <w:marRight w:val="0"/>
      <w:marTop w:val="0"/>
      <w:marBottom w:val="0"/>
      <w:divBdr>
        <w:top w:val="none" w:sz="0" w:space="0" w:color="auto"/>
        <w:left w:val="none" w:sz="0" w:space="0" w:color="auto"/>
        <w:bottom w:val="none" w:sz="0" w:space="0" w:color="auto"/>
        <w:right w:val="none" w:sz="0" w:space="0" w:color="auto"/>
      </w:divBdr>
    </w:div>
    <w:div w:id="1185513334">
      <w:bodyDiv w:val="1"/>
      <w:marLeft w:val="0"/>
      <w:marRight w:val="0"/>
      <w:marTop w:val="0"/>
      <w:marBottom w:val="0"/>
      <w:divBdr>
        <w:top w:val="none" w:sz="0" w:space="0" w:color="auto"/>
        <w:left w:val="none" w:sz="0" w:space="0" w:color="auto"/>
        <w:bottom w:val="none" w:sz="0" w:space="0" w:color="auto"/>
        <w:right w:val="none" w:sz="0" w:space="0" w:color="auto"/>
      </w:divBdr>
    </w:div>
    <w:div w:id="1197615946">
      <w:bodyDiv w:val="1"/>
      <w:marLeft w:val="0"/>
      <w:marRight w:val="0"/>
      <w:marTop w:val="0"/>
      <w:marBottom w:val="0"/>
      <w:divBdr>
        <w:top w:val="none" w:sz="0" w:space="0" w:color="auto"/>
        <w:left w:val="none" w:sz="0" w:space="0" w:color="auto"/>
        <w:bottom w:val="none" w:sz="0" w:space="0" w:color="auto"/>
        <w:right w:val="none" w:sz="0" w:space="0" w:color="auto"/>
      </w:divBdr>
    </w:div>
    <w:div w:id="1199970242">
      <w:bodyDiv w:val="1"/>
      <w:marLeft w:val="0"/>
      <w:marRight w:val="0"/>
      <w:marTop w:val="0"/>
      <w:marBottom w:val="0"/>
      <w:divBdr>
        <w:top w:val="none" w:sz="0" w:space="0" w:color="auto"/>
        <w:left w:val="none" w:sz="0" w:space="0" w:color="auto"/>
        <w:bottom w:val="none" w:sz="0" w:space="0" w:color="auto"/>
        <w:right w:val="none" w:sz="0" w:space="0" w:color="auto"/>
      </w:divBdr>
    </w:div>
    <w:div w:id="1224875811">
      <w:bodyDiv w:val="1"/>
      <w:marLeft w:val="0"/>
      <w:marRight w:val="0"/>
      <w:marTop w:val="0"/>
      <w:marBottom w:val="0"/>
      <w:divBdr>
        <w:top w:val="none" w:sz="0" w:space="0" w:color="auto"/>
        <w:left w:val="none" w:sz="0" w:space="0" w:color="auto"/>
        <w:bottom w:val="none" w:sz="0" w:space="0" w:color="auto"/>
        <w:right w:val="none" w:sz="0" w:space="0" w:color="auto"/>
      </w:divBdr>
    </w:div>
    <w:div w:id="1229658295">
      <w:bodyDiv w:val="1"/>
      <w:marLeft w:val="0"/>
      <w:marRight w:val="0"/>
      <w:marTop w:val="0"/>
      <w:marBottom w:val="0"/>
      <w:divBdr>
        <w:top w:val="none" w:sz="0" w:space="0" w:color="auto"/>
        <w:left w:val="none" w:sz="0" w:space="0" w:color="auto"/>
        <w:bottom w:val="none" w:sz="0" w:space="0" w:color="auto"/>
        <w:right w:val="none" w:sz="0" w:space="0" w:color="auto"/>
      </w:divBdr>
    </w:div>
    <w:div w:id="1252353040">
      <w:bodyDiv w:val="1"/>
      <w:marLeft w:val="0"/>
      <w:marRight w:val="0"/>
      <w:marTop w:val="0"/>
      <w:marBottom w:val="0"/>
      <w:divBdr>
        <w:top w:val="none" w:sz="0" w:space="0" w:color="auto"/>
        <w:left w:val="none" w:sz="0" w:space="0" w:color="auto"/>
        <w:bottom w:val="none" w:sz="0" w:space="0" w:color="auto"/>
        <w:right w:val="none" w:sz="0" w:space="0" w:color="auto"/>
      </w:divBdr>
    </w:div>
    <w:div w:id="1254975251">
      <w:bodyDiv w:val="1"/>
      <w:marLeft w:val="0"/>
      <w:marRight w:val="0"/>
      <w:marTop w:val="0"/>
      <w:marBottom w:val="0"/>
      <w:divBdr>
        <w:top w:val="none" w:sz="0" w:space="0" w:color="auto"/>
        <w:left w:val="none" w:sz="0" w:space="0" w:color="auto"/>
        <w:bottom w:val="none" w:sz="0" w:space="0" w:color="auto"/>
        <w:right w:val="none" w:sz="0" w:space="0" w:color="auto"/>
      </w:divBdr>
    </w:div>
    <w:div w:id="1258177197">
      <w:bodyDiv w:val="1"/>
      <w:marLeft w:val="0"/>
      <w:marRight w:val="0"/>
      <w:marTop w:val="0"/>
      <w:marBottom w:val="0"/>
      <w:divBdr>
        <w:top w:val="none" w:sz="0" w:space="0" w:color="auto"/>
        <w:left w:val="none" w:sz="0" w:space="0" w:color="auto"/>
        <w:bottom w:val="none" w:sz="0" w:space="0" w:color="auto"/>
        <w:right w:val="none" w:sz="0" w:space="0" w:color="auto"/>
      </w:divBdr>
    </w:div>
    <w:div w:id="1267495875">
      <w:bodyDiv w:val="1"/>
      <w:marLeft w:val="0"/>
      <w:marRight w:val="0"/>
      <w:marTop w:val="0"/>
      <w:marBottom w:val="0"/>
      <w:divBdr>
        <w:top w:val="none" w:sz="0" w:space="0" w:color="auto"/>
        <w:left w:val="none" w:sz="0" w:space="0" w:color="auto"/>
        <w:bottom w:val="none" w:sz="0" w:space="0" w:color="auto"/>
        <w:right w:val="none" w:sz="0" w:space="0" w:color="auto"/>
      </w:divBdr>
    </w:div>
    <w:div w:id="1275094720">
      <w:bodyDiv w:val="1"/>
      <w:marLeft w:val="0"/>
      <w:marRight w:val="0"/>
      <w:marTop w:val="0"/>
      <w:marBottom w:val="0"/>
      <w:divBdr>
        <w:top w:val="none" w:sz="0" w:space="0" w:color="auto"/>
        <w:left w:val="none" w:sz="0" w:space="0" w:color="auto"/>
        <w:bottom w:val="none" w:sz="0" w:space="0" w:color="auto"/>
        <w:right w:val="none" w:sz="0" w:space="0" w:color="auto"/>
      </w:divBdr>
    </w:div>
    <w:div w:id="1278365431">
      <w:bodyDiv w:val="1"/>
      <w:marLeft w:val="0"/>
      <w:marRight w:val="0"/>
      <w:marTop w:val="0"/>
      <w:marBottom w:val="0"/>
      <w:divBdr>
        <w:top w:val="none" w:sz="0" w:space="0" w:color="auto"/>
        <w:left w:val="none" w:sz="0" w:space="0" w:color="auto"/>
        <w:bottom w:val="none" w:sz="0" w:space="0" w:color="auto"/>
        <w:right w:val="none" w:sz="0" w:space="0" w:color="auto"/>
      </w:divBdr>
    </w:div>
    <w:div w:id="1316765049">
      <w:bodyDiv w:val="1"/>
      <w:marLeft w:val="0"/>
      <w:marRight w:val="0"/>
      <w:marTop w:val="0"/>
      <w:marBottom w:val="0"/>
      <w:divBdr>
        <w:top w:val="none" w:sz="0" w:space="0" w:color="auto"/>
        <w:left w:val="none" w:sz="0" w:space="0" w:color="auto"/>
        <w:bottom w:val="none" w:sz="0" w:space="0" w:color="auto"/>
        <w:right w:val="none" w:sz="0" w:space="0" w:color="auto"/>
      </w:divBdr>
    </w:div>
    <w:div w:id="1345748241">
      <w:bodyDiv w:val="1"/>
      <w:marLeft w:val="0"/>
      <w:marRight w:val="0"/>
      <w:marTop w:val="0"/>
      <w:marBottom w:val="0"/>
      <w:divBdr>
        <w:top w:val="none" w:sz="0" w:space="0" w:color="auto"/>
        <w:left w:val="none" w:sz="0" w:space="0" w:color="auto"/>
        <w:bottom w:val="none" w:sz="0" w:space="0" w:color="auto"/>
        <w:right w:val="none" w:sz="0" w:space="0" w:color="auto"/>
      </w:divBdr>
    </w:div>
    <w:div w:id="1354070382">
      <w:bodyDiv w:val="1"/>
      <w:marLeft w:val="0"/>
      <w:marRight w:val="0"/>
      <w:marTop w:val="0"/>
      <w:marBottom w:val="0"/>
      <w:divBdr>
        <w:top w:val="none" w:sz="0" w:space="0" w:color="auto"/>
        <w:left w:val="none" w:sz="0" w:space="0" w:color="auto"/>
        <w:bottom w:val="none" w:sz="0" w:space="0" w:color="auto"/>
        <w:right w:val="none" w:sz="0" w:space="0" w:color="auto"/>
      </w:divBdr>
    </w:div>
    <w:div w:id="1392341201">
      <w:bodyDiv w:val="1"/>
      <w:marLeft w:val="0"/>
      <w:marRight w:val="0"/>
      <w:marTop w:val="0"/>
      <w:marBottom w:val="0"/>
      <w:divBdr>
        <w:top w:val="none" w:sz="0" w:space="0" w:color="auto"/>
        <w:left w:val="none" w:sz="0" w:space="0" w:color="auto"/>
        <w:bottom w:val="none" w:sz="0" w:space="0" w:color="auto"/>
        <w:right w:val="none" w:sz="0" w:space="0" w:color="auto"/>
      </w:divBdr>
    </w:div>
    <w:div w:id="1399325347">
      <w:bodyDiv w:val="1"/>
      <w:marLeft w:val="0"/>
      <w:marRight w:val="0"/>
      <w:marTop w:val="0"/>
      <w:marBottom w:val="0"/>
      <w:divBdr>
        <w:top w:val="none" w:sz="0" w:space="0" w:color="auto"/>
        <w:left w:val="none" w:sz="0" w:space="0" w:color="auto"/>
        <w:bottom w:val="none" w:sz="0" w:space="0" w:color="auto"/>
        <w:right w:val="none" w:sz="0" w:space="0" w:color="auto"/>
      </w:divBdr>
    </w:div>
    <w:div w:id="1400205103">
      <w:bodyDiv w:val="1"/>
      <w:marLeft w:val="0"/>
      <w:marRight w:val="0"/>
      <w:marTop w:val="0"/>
      <w:marBottom w:val="0"/>
      <w:divBdr>
        <w:top w:val="none" w:sz="0" w:space="0" w:color="auto"/>
        <w:left w:val="none" w:sz="0" w:space="0" w:color="auto"/>
        <w:bottom w:val="none" w:sz="0" w:space="0" w:color="auto"/>
        <w:right w:val="none" w:sz="0" w:space="0" w:color="auto"/>
      </w:divBdr>
    </w:div>
    <w:div w:id="1402168812">
      <w:bodyDiv w:val="1"/>
      <w:marLeft w:val="0"/>
      <w:marRight w:val="0"/>
      <w:marTop w:val="0"/>
      <w:marBottom w:val="0"/>
      <w:divBdr>
        <w:top w:val="none" w:sz="0" w:space="0" w:color="auto"/>
        <w:left w:val="none" w:sz="0" w:space="0" w:color="auto"/>
        <w:bottom w:val="none" w:sz="0" w:space="0" w:color="auto"/>
        <w:right w:val="none" w:sz="0" w:space="0" w:color="auto"/>
      </w:divBdr>
    </w:div>
    <w:div w:id="1405494472">
      <w:bodyDiv w:val="1"/>
      <w:marLeft w:val="0"/>
      <w:marRight w:val="0"/>
      <w:marTop w:val="0"/>
      <w:marBottom w:val="0"/>
      <w:divBdr>
        <w:top w:val="none" w:sz="0" w:space="0" w:color="auto"/>
        <w:left w:val="none" w:sz="0" w:space="0" w:color="auto"/>
        <w:bottom w:val="none" w:sz="0" w:space="0" w:color="auto"/>
        <w:right w:val="none" w:sz="0" w:space="0" w:color="auto"/>
      </w:divBdr>
    </w:div>
    <w:div w:id="1408577455">
      <w:bodyDiv w:val="1"/>
      <w:marLeft w:val="0"/>
      <w:marRight w:val="0"/>
      <w:marTop w:val="0"/>
      <w:marBottom w:val="0"/>
      <w:divBdr>
        <w:top w:val="none" w:sz="0" w:space="0" w:color="auto"/>
        <w:left w:val="none" w:sz="0" w:space="0" w:color="auto"/>
        <w:bottom w:val="none" w:sz="0" w:space="0" w:color="auto"/>
        <w:right w:val="none" w:sz="0" w:space="0" w:color="auto"/>
      </w:divBdr>
    </w:div>
    <w:div w:id="1446271585">
      <w:bodyDiv w:val="1"/>
      <w:marLeft w:val="0"/>
      <w:marRight w:val="0"/>
      <w:marTop w:val="0"/>
      <w:marBottom w:val="0"/>
      <w:divBdr>
        <w:top w:val="none" w:sz="0" w:space="0" w:color="auto"/>
        <w:left w:val="none" w:sz="0" w:space="0" w:color="auto"/>
        <w:bottom w:val="none" w:sz="0" w:space="0" w:color="auto"/>
        <w:right w:val="none" w:sz="0" w:space="0" w:color="auto"/>
      </w:divBdr>
    </w:div>
    <w:div w:id="1455096283">
      <w:bodyDiv w:val="1"/>
      <w:marLeft w:val="0"/>
      <w:marRight w:val="0"/>
      <w:marTop w:val="0"/>
      <w:marBottom w:val="0"/>
      <w:divBdr>
        <w:top w:val="none" w:sz="0" w:space="0" w:color="auto"/>
        <w:left w:val="none" w:sz="0" w:space="0" w:color="auto"/>
        <w:bottom w:val="none" w:sz="0" w:space="0" w:color="auto"/>
        <w:right w:val="none" w:sz="0" w:space="0" w:color="auto"/>
      </w:divBdr>
    </w:div>
    <w:div w:id="1460681608">
      <w:bodyDiv w:val="1"/>
      <w:marLeft w:val="0"/>
      <w:marRight w:val="0"/>
      <w:marTop w:val="0"/>
      <w:marBottom w:val="0"/>
      <w:divBdr>
        <w:top w:val="none" w:sz="0" w:space="0" w:color="auto"/>
        <w:left w:val="none" w:sz="0" w:space="0" w:color="auto"/>
        <w:bottom w:val="none" w:sz="0" w:space="0" w:color="auto"/>
        <w:right w:val="none" w:sz="0" w:space="0" w:color="auto"/>
      </w:divBdr>
    </w:div>
    <w:div w:id="1504734509">
      <w:bodyDiv w:val="1"/>
      <w:marLeft w:val="0"/>
      <w:marRight w:val="0"/>
      <w:marTop w:val="0"/>
      <w:marBottom w:val="0"/>
      <w:divBdr>
        <w:top w:val="none" w:sz="0" w:space="0" w:color="auto"/>
        <w:left w:val="none" w:sz="0" w:space="0" w:color="auto"/>
        <w:bottom w:val="none" w:sz="0" w:space="0" w:color="auto"/>
        <w:right w:val="none" w:sz="0" w:space="0" w:color="auto"/>
      </w:divBdr>
    </w:div>
    <w:div w:id="1538469097">
      <w:bodyDiv w:val="1"/>
      <w:marLeft w:val="0"/>
      <w:marRight w:val="0"/>
      <w:marTop w:val="0"/>
      <w:marBottom w:val="0"/>
      <w:divBdr>
        <w:top w:val="none" w:sz="0" w:space="0" w:color="auto"/>
        <w:left w:val="none" w:sz="0" w:space="0" w:color="auto"/>
        <w:bottom w:val="none" w:sz="0" w:space="0" w:color="auto"/>
        <w:right w:val="none" w:sz="0" w:space="0" w:color="auto"/>
      </w:divBdr>
    </w:div>
    <w:div w:id="1558466876">
      <w:bodyDiv w:val="1"/>
      <w:marLeft w:val="0"/>
      <w:marRight w:val="0"/>
      <w:marTop w:val="0"/>
      <w:marBottom w:val="0"/>
      <w:divBdr>
        <w:top w:val="none" w:sz="0" w:space="0" w:color="auto"/>
        <w:left w:val="none" w:sz="0" w:space="0" w:color="auto"/>
        <w:bottom w:val="none" w:sz="0" w:space="0" w:color="auto"/>
        <w:right w:val="none" w:sz="0" w:space="0" w:color="auto"/>
      </w:divBdr>
    </w:div>
    <w:div w:id="1574243135">
      <w:bodyDiv w:val="1"/>
      <w:marLeft w:val="0"/>
      <w:marRight w:val="0"/>
      <w:marTop w:val="0"/>
      <w:marBottom w:val="0"/>
      <w:divBdr>
        <w:top w:val="none" w:sz="0" w:space="0" w:color="auto"/>
        <w:left w:val="none" w:sz="0" w:space="0" w:color="auto"/>
        <w:bottom w:val="none" w:sz="0" w:space="0" w:color="auto"/>
        <w:right w:val="none" w:sz="0" w:space="0" w:color="auto"/>
      </w:divBdr>
    </w:div>
    <w:div w:id="1615215118">
      <w:bodyDiv w:val="1"/>
      <w:marLeft w:val="0"/>
      <w:marRight w:val="0"/>
      <w:marTop w:val="0"/>
      <w:marBottom w:val="0"/>
      <w:divBdr>
        <w:top w:val="none" w:sz="0" w:space="0" w:color="auto"/>
        <w:left w:val="none" w:sz="0" w:space="0" w:color="auto"/>
        <w:bottom w:val="none" w:sz="0" w:space="0" w:color="auto"/>
        <w:right w:val="none" w:sz="0" w:space="0" w:color="auto"/>
      </w:divBdr>
    </w:div>
    <w:div w:id="1619876136">
      <w:bodyDiv w:val="1"/>
      <w:marLeft w:val="0"/>
      <w:marRight w:val="0"/>
      <w:marTop w:val="0"/>
      <w:marBottom w:val="0"/>
      <w:divBdr>
        <w:top w:val="none" w:sz="0" w:space="0" w:color="auto"/>
        <w:left w:val="none" w:sz="0" w:space="0" w:color="auto"/>
        <w:bottom w:val="none" w:sz="0" w:space="0" w:color="auto"/>
        <w:right w:val="none" w:sz="0" w:space="0" w:color="auto"/>
      </w:divBdr>
    </w:div>
    <w:div w:id="1640459768">
      <w:bodyDiv w:val="1"/>
      <w:marLeft w:val="0"/>
      <w:marRight w:val="0"/>
      <w:marTop w:val="0"/>
      <w:marBottom w:val="0"/>
      <w:divBdr>
        <w:top w:val="none" w:sz="0" w:space="0" w:color="auto"/>
        <w:left w:val="none" w:sz="0" w:space="0" w:color="auto"/>
        <w:bottom w:val="none" w:sz="0" w:space="0" w:color="auto"/>
        <w:right w:val="none" w:sz="0" w:space="0" w:color="auto"/>
      </w:divBdr>
    </w:div>
    <w:div w:id="1655719491">
      <w:bodyDiv w:val="1"/>
      <w:marLeft w:val="0"/>
      <w:marRight w:val="0"/>
      <w:marTop w:val="0"/>
      <w:marBottom w:val="0"/>
      <w:divBdr>
        <w:top w:val="none" w:sz="0" w:space="0" w:color="auto"/>
        <w:left w:val="none" w:sz="0" w:space="0" w:color="auto"/>
        <w:bottom w:val="none" w:sz="0" w:space="0" w:color="auto"/>
        <w:right w:val="none" w:sz="0" w:space="0" w:color="auto"/>
      </w:divBdr>
    </w:div>
    <w:div w:id="1668941809">
      <w:bodyDiv w:val="1"/>
      <w:marLeft w:val="0"/>
      <w:marRight w:val="0"/>
      <w:marTop w:val="0"/>
      <w:marBottom w:val="0"/>
      <w:divBdr>
        <w:top w:val="none" w:sz="0" w:space="0" w:color="auto"/>
        <w:left w:val="none" w:sz="0" w:space="0" w:color="auto"/>
        <w:bottom w:val="none" w:sz="0" w:space="0" w:color="auto"/>
        <w:right w:val="none" w:sz="0" w:space="0" w:color="auto"/>
      </w:divBdr>
    </w:div>
    <w:div w:id="1686325539">
      <w:bodyDiv w:val="1"/>
      <w:marLeft w:val="0"/>
      <w:marRight w:val="0"/>
      <w:marTop w:val="0"/>
      <w:marBottom w:val="0"/>
      <w:divBdr>
        <w:top w:val="none" w:sz="0" w:space="0" w:color="auto"/>
        <w:left w:val="none" w:sz="0" w:space="0" w:color="auto"/>
        <w:bottom w:val="none" w:sz="0" w:space="0" w:color="auto"/>
        <w:right w:val="none" w:sz="0" w:space="0" w:color="auto"/>
      </w:divBdr>
    </w:div>
    <w:div w:id="1707100969">
      <w:bodyDiv w:val="1"/>
      <w:marLeft w:val="0"/>
      <w:marRight w:val="0"/>
      <w:marTop w:val="0"/>
      <w:marBottom w:val="0"/>
      <w:divBdr>
        <w:top w:val="none" w:sz="0" w:space="0" w:color="auto"/>
        <w:left w:val="none" w:sz="0" w:space="0" w:color="auto"/>
        <w:bottom w:val="none" w:sz="0" w:space="0" w:color="auto"/>
        <w:right w:val="none" w:sz="0" w:space="0" w:color="auto"/>
      </w:divBdr>
    </w:div>
    <w:div w:id="1735347628">
      <w:bodyDiv w:val="1"/>
      <w:marLeft w:val="0"/>
      <w:marRight w:val="0"/>
      <w:marTop w:val="0"/>
      <w:marBottom w:val="0"/>
      <w:divBdr>
        <w:top w:val="none" w:sz="0" w:space="0" w:color="auto"/>
        <w:left w:val="none" w:sz="0" w:space="0" w:color="auto"/>
        <w:bottom w:val="none" w:sz="0" w:space="0" w:color="auto"/>
        <w:right w:val="none" w:sz="0" w:space="0" w:color="auto"/>
      </w:divBdr>
    </w:div>
    <w:div w:id="1761218380">
      <w:bodyDiv w:val="1"/>
      <w:marLeft w:val="0"/>
      <w:marRight w:val="0"/>
      <w:marTop w:val="0"/>
      <w:marBottom w:val="0"/>
      <w:divBdr>
        <w:top w:val="none" w:sz="0" w:space="0" w:color="auto"/>
        <w:left w:val="none" w:sz="0" w:space="0" w:color="auto"/>
        <w:bottom w:val="none" w:sz="0" w:space="0" w:color="auto"/>
        <w:right w:val="none" w:sz="0" w:space="0" w:color="auto"/>
      </w:divBdr>
    </w:div>
    <w:div w:id="1792672055">
      <w:bodyDiv w:val="1"/>
      <w:marLeft w:val="0"/>
      <w:marRight w:val="0"/>
      <w:marTop w:val="0"/>
      <w:marBottom w:val="0"/>
      <w:divBdr>
        <w:top w:val="none" w:sz="0" w:space="0" w:color="auto"/>
        <w:left w:val="none" w:sz="0" w:space="0" w:color="auto"/>
        <w:bottom w:val="none" w:sz="0" w:space="0" w:color="auto"/>
        <w:right w:val="none" w:sz="0" w:space="0" w:color="auto"/>
      </w:divBdr>
    </w:div>
    <w:div w:id="1816332869">
      <w:bodyDiv w:val="1"/>
      <w:marLeft w:val="0"/>
      <w:marRight w:val="0"/>
      <w:marTop w:val="0"/>
      <w:marBottom w:val="0"/>
      <w:divBdr>
        <w:top w:val="none" w:sz="0" w:space="0" w:color="auto"/>
        <w:left w:val="none" w:sz="0" w:space="0" w:color="auto"/>
        <w:bottom w:val="none" w:sz="0" w:space="0" w:color="auto"/>
        <w:right w:val="none" w:sz="0" w:space="0" w:color="auto"/>
      </w:divBdr>
    </w:div>
    <w:div w:id="1878810867">
      <w:bodyDiv w:val="1"/>
      <w:marLeft w:val="0"/>
      <w:marRight w:val="0"/>
      <w:marTop w:val="0"/>
      <w:marBottom w:val="0"/>
      <w:divBdr>
        <w:top w:val="none" w:sz="0" w:space="0" w:color="auto"/>
        <w:left w:val="none" w:sz="0" w:space="0" w:color="auto"/>
        <w:bottom w:val="none" w:sz="0" w:space="0" w:color="auto"/>
        <w:right w:val="none" w:sz="0" w:space="0" w:color="auto"/>
      </w:divBdr>
    </w:div>
    <w:div w:id="1904869521">
      <w:bodyDiv w:val="1"/>
      <w:marLeft w:val="0"/>
      <w:marRight w:val="0"/>
      <w:marTop w:val="0"/>
      <w:marBottom w:val="0"/>
      <w:divBdr>
        <w:top w:val="none" w:sz="0" w:space="0" w:color="auto"/>
        <w:left w:val="none" w:sz="0" w:space="0" w:color="auto"/>
        <w:bottom w:val="none" w:sz="0" w:space="0" w:color="auto"/>
        <w:right w:val="none" w:sz="0" w:space="0" w:color="auto"/>
      </w:divBdr>
    </w:div>
    <w:div w:id="1942955121">
      <w:bodyDiv w:val="1"/>
      <w:marLeft w:val="0"/>
      <w:marRight w:val="0"/>
      <w:marTop w:val="0"/>
      <w:marBottom w:val="0"/>
      <w:divBdr>
        <w:top w:val="none" w:sz="0" w:space="0" w:color="auto"/>
        <w:left w:val="none" w:sz="0" w:space="0" w:color="auto"/>
        <w:bottom w:val="none" w:sz="0" w:space="0" w:color="auto"/>
        <w:right w:val="none" w:sz="0" w:space="0" w:color="auto"/>
      </w:divBdr>
    </w:div>
    <w:div w:id="1968703643">
      <w:bodyDiv w:val="1"/>
      <w:marLeft w:val="0"/>
      <w:marRight w:val="0"/>
      <w:marTop w:val="0"/>
      <w:marBottom w:val="0"/>
      <w:divBdr>
        <w:top w:val="none" w:sz="0" w:space="0" w:color="auto"/>
        <w:left w:val="none" w:sz="0" w:space="0" w:color="auto"/>
        <w:bottom w:val="none" w:sz="0" w:space="0" w:color="auto"/>
        <w:right w:val="none" w:sz="0" w:space="0" w:color="auto"/>
      </w:divBdr>
    </w:div>
    <w:div w:id="1977635089">
      <w:bodyDiv w:val="1"/>
      <w:marLeft w:val="0"/>
      <w:marRight w:val="0"/>
      <w:marTop w:val="0"/>
      <w:marBottom w:val="0"/>
      <w:divBdr>
        <w:top w:val="none" w:sz="0" w:space="0" w:color="auto"/>
        <w:left w:val="none" w:sz="0" w:space="0" w:color="auto"/>
        <w:bottom w:val="none" w:sz="0" w:space="0" w:color="auto"/>
        <w:right w:val="none" w:sz="0" w:space="0" w:color="auto"/>
      </w:divBdr>
    </w:div>
    <w:div w:id="1990937185">
      <w:bodyDiv w:val="1"/>
      <w:marLeft w:val="0"/>
      <w:marRight w:val="0"/>
      <w:marTop w:val="0"/>
      <w:marBottom w:val="0"/>
      <w:divBdr>
        <w:top w:val="none" w:sz="0" w:space="0" w:color="auto"/>
        <w:left w:val="none" w:sz="0" w:space="0" w:color="auto"/>
        <w:bottom w:val="none" w:sz="0" w:space="0" w:color="auto"/>
        <w:right w:val="none" w:sz="0" w:space="0" w:color="auto"/>
      </w:divBdr>
    </w:div>
    <w:div w:id="2042395863">
      <w:bodyDiv w:val="1"/>
      <w:marLeft w:val="0"/>
      <w:marRight w:val="0"/>
      <w:marTop w:val="0"/>
      <w:marBottom w:val="0"/>
      <w:divBdr>
        <w:top w:val="none" w:sz="0" w:space="0" w:color="auto"/>
        <w:left w:val="none" w:sz="0" w:space="0" w:color="auto"/>
        <w:bottom w:val="none" w:sz="0" w:space="0" w:color="auto"/>
        <w:right w:val="none" w:sz="0" w:space="0" w:color="auto"/>
      </w:divBdr>
    </w:div>
    <w:div w:id="2044403585">
      <w:bodyDiv w:val="1"/>
      <w:marLeft w:val="0"/>
      <w:marRight w:val="0"/>
      <w:marTop w:val="0"/>
      <w:marBottom w:val="0"/>
      <w:divBdr>
        <w:top w:val="none" w:sz="0" w:space="0" w:color="auto"/>
        <w:left w:val="none" w:sz="0" w:space="0" w:color="auto"/>
        <w:bottom w:val="none" w:sz="0" w:space="0" w:color="auto"/>
        <w:right w:val="none" w:sz="0" w:space="0" w:color="auto"/>
      </w:divBdr>
    </w:div>
    <w:div w:id="2050911974">
      <w:bodyDiv w:val="1"/>
      <w:marLeft w:val="0"/>
      <w:marRight w:val="0"/>
      <w:marTop w:val="0"/>
      <w:marBottom w:val="0"/>
      <w:divBdr>
        <w:top w:val="none" w:sz="0" w:space="0" w:color="auto"/>
        <w:left w:val="none" w:sz="0" w:space="0" w:color="auto"/>
        <w:bottom w:val="none" w:sz="0" w:space="0" w:color="auto"/>
        <w:right w:val="none" w:sz="0" w:space="0" w:color="auto"/>
      </w:divBdr>
    </w:div>
    <w:div w:id="2053456169">
      <w:bodyDiv w:val="1"/>
      <w:marLeft w:val="0"/>
      <w:marRight w:val="0"/>
      <w:marTop w:val="0"/>
      <w:marBottom w:val="0"/>
      <w:divBdr>
        <w:top w:val="none" w:sz="0" w:space="0" w:color="auto"/>
        <w:left w:val="none" w:sz="0" w:space="0" w:color="auto"/>
        <w:bottom w:val="none" w:sz="0" w:space="0" w:color="auto"/>
        <w:right w:val="none" w:sz="0" w:space="0" w:color="auto"/>
      </w:divBdr>
    </w:div>
    <w:div w:id="2057119067">
      <w:bodyDiv w:val="1"/>
      <w:marLeft w:val="0"/>
      <w:marRight w:val="0"/>
      <w:marTop w:val="0"/>
      <w:marBottom w:val="0"/>
      <w:divBdr>
        <w:top w:val="none" w:sz="0" w:space="0" w:color="auto"/>
        <w:left w:val="none" w:sz="0" w:space="0" w:color="auto"/>
        <w:bottom w:val="none" w:sz="0" w:space="0" w:color="auto"/>
        <w:right w:val="none" w:sz="0" w:space="0" w:color="auto"/>
      </w:divBdr>
    </w:div>
    <w:div w:id="212712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3BB6C768DBAE69498FFE01D4F65FEF6A" ma:contentTypeVersion="1" ma:contentTypeDescription="Создание документа." ma:contentTypeScope="" ma:versionID="33e642b076e3177eaf4e5f5cdc469a4b">
  <xsd:schema xmlns:xsd="http://www.w3.org/2001/XMLSchema" xmlns:xs="http://www.w3.org/2001/XMLSchema" xmlns:p="http://schemas.microsoft.com/office/2006/metadata/properties" xmlns:ns2="10c3d0f9-ec84-4d6c-9dad-ada1120a2206" targetNamespace="http://schemas.microsoft.com/office/2006/metadata/properties" ma:root="true" ma:fieldsID="6ba74c02ac95e8e4c19257c280534946" ns2:_="">
    <xsd:import namespace="10c3d0f9-ec84-4d6c-9dad-ada1120a2206"/>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c3d0f9-ec84-4d6c-9dad-ada1120a2206"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04CCA4-6DD8-4890-A6A8-8DFDB0E8F8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c3d0f9-ec84-4d6c-9dad-ada1120a22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E80E67-A30E-4C8E-9E45-A9FCFC980D03}">
  <ds:schemaRefs>
    <ds:schemaRef ds:uri="http://schemas.microsoft.com/sharepoint/v3/contenttype/forms"/>
  </ds:schemaRefs>
</ds:datastoreItem>
</file>

<file path=customXml/itemProps3.xml><?xml version="1.0" encoding="utf-8"?>
<ds:datastoreItem xmlns:ds="http://schemas.openxmlformats.org/officeDocument/2006/customXml" ds:itemID="{F385B797-276B-46CB-BD75-EDB2EEA1DCA1}">
  <ds:schemaRef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10c3d0f9-ec84-4d6c-9dad-ada1120a2206"/>
    <ds:schemaRef ds:uri="http://www.w3.org/XML/1998/namespace"/>
    <ds:schemaRef ds:uri="http://purl.org/dc/terms/"/>
  </ds:schemaRefs>
</ds:datastoreItem>
</file>

<file path=customXml/itemProps4.xml><?xml version="1.0" encoding="utf-8"?>
<ds:datastoreItem xmlns:ds="http://schemas.openxmlformats.org/officeDocument/2006/customXml" ds:itemID="{28001E1C-7A7B-42ED-A3B2-FA18E30E8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347</TotalTime>
  <Pages>12</Pages>
  <Words>2266</Words>
  <Characters>12918</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1</vt:lpstr>
    </vt:vector>
  </TitlesOfParts>
  <Company>OAOGTP</Company>
  <LinksUpToDate>false</LinksUpToDate>
  <CharactersWithSpaces>15154</CharactersWithSpaces>
  <SharedDoc>false</SharedDoc>
  <HLinks>
    <vt:vector size="162" baseType="variant">
      <vt:variant>
        <vt:i4>72089677</vt:i4>
      </vt:variant>
      <vt:variant>
        <vt:i4>78</vt:i4>
      </vt:variant>
      <vt:variant>
        <vt:i4>0</vt:i4>
      </vt:variant>
      <vt:variant>
        <vt:i4>5</vt:i4>
      </vt:variant>
      <vt:variant>
        <vt:lpwstr>\\ftp02-oif.niitnn.tn.corp\OIF\NTD\НД_МНТ\03\03_02\СП 36.13330.2012</vt:lpwstr>
      </vt:variant>
      <vt:variant>
        <vt:lpwstr/>
      </vt:variant>
      <vt:variant>
        <vt:i4>2818106</vt:i4>
      </vt:variant>
      <vt:variant>
        <vt:i4>75</vt:i4>
      </vt:variant>
      <vt:variant>
        <vt:i4>0</vt:i4>
      </vt:variant>
      <vt:variant>
        <vt:i4>5</vt:i4>
      </vt:variant>
      <vt:variant>
        <vt:lpwstr>\\FTP01-GTP.GTP.TRANSNEFT.RU\OIF\NTD\НД_МНТ\03\03_02\ВСН 008-88</vt:lpwstr>
      </vt:variant>
      <vt:variant>
        <vt:lpwstr/>
      </vt:variant>
      <vt:variant>
        <vt:i4>70190146</vt:i4>
      </vt:variant>
      <vt:variant>
        <vt:i4>72</vt:i4>
      </vt:variant>
      <vt:variant>
        <vt:i4>0</vt:i4>
      </vt:variant>
      <vt:variant>
        <vt:i4>5</vt:i4>
      </vt:variant>
      <vt:variant>
        <vt:lpwstr>\\ftp02-oif.niitnn.tn.corp\OIF\NTD\НД_МНТ\03\03_01\03_01_17\ГОСТ Р 51164-98</vt:lpwstr>
      </vt:variant>
      <vt:variant>
        <vt:lpwstr/>
      </vt:variant>
      <vt:variant>
        <vt:i4>70190146</vt:i4>
      </vt:variant>
      <vt:variant>
        <vt:i4>69</vt:i4>
      </vt:variant>
      <vt:variant>
        <vt:i4>0</vt:i4>
      </vt:variant>
      <vt:variant>
        <vt:i4>5</vt:i4>
      </vt:variant>
      <vt:variant>
        <vt:lpwstr>\\ftp02-oif.niitnn.tn.corp\OIF\NTD\НД_МНТ\03\03_01\03_01_17\ГОСТ Р 51164-98</vt:lpwstr>
      </vt:variant>
      <vt:variant>
        <vt:lpwstr/>
      </vt:variant>
      <vt:variant>
        <vt:i4>74580082</vt:i4>
      </vt:variant>
      <vt:variant>
        <vt:i4>66</vt:i4>
      </vt:variant>
      <vt:variant>
        <vt:i4>0</vt:i4>
      </vt:variant>
      <vt:variant>
        <vt:i4>5</vt:i4>
      </vt:variant>
      <vt:variant>
        <vt:lpwstr>\\Ftp02-oif.oif.transneft.ru\OIF\NTD\НД_МНТ\03\03_02\СП 86.13330.2014</vt:lpwstr>
      </vt:variant>
      <vt:variant>
        <vt:lpwstr/>
      </vt:variant>
      <vt:variant>
        <vt:i4>5701685</vt:i4>
      </vt:variant>
      <vt:variant>
        <vt:i4>63</vt:i4>
      </vt:variant>
      <vt:variant>
        <vt:i4>0</vt:i4>
      </vt:variant>
      <vt:variant>
        <vt:i4>5</vt:i4>
      </vt:variant>
      <vt:variant>
        <vt:lpwstr>\\ftp02-oif.niitnn.tn.corp\OIF\NTD\НД_МНТ\07\07_04\ОР-33.160.00-КТН-152-14</vt:lpwstr>
      </vt:variant>
      <vt:variant>
        <vt:lpwstr/>
      </vt:variant>
      <vt:variant>
        <vt:i4>69993509</vt:i4>
      </vt:variant>
      <vt:variant>
        <vt:i4>60</vt:i4>
      </vt:variant>
      <vt:variant>
        <vt:i4>0</vt:i4>
      </vt:variant>
      <vt:variant>
        <vt:i4>5</vt:i4>
      </vt:variant>
      <vt:variant>
        <vt:lpwstr>\\ftp02-oif.niitnn.tn.corp\OIF\NTD\НД_МНТ\04\04_14\04_14_01\РД-23.040.00-КТН-386-09</vt:lpwstr>
      </vt:variant>
      <vt:variant>
        <vt:lpwstr/>
      </vt:variant>
      <vt:variant>
        <vt:i4>655385</vt:i4>
      </vt:variant>
      <vt:variant>
        <vt:i4>57</vt:i4>
      </vt:variant>
      <vt:variant>
        <vt:i4>0</vt:i4>
      </vt:variant>
      <vt:variant>
        <vt:i4>5</vt:i4>
      </vt:variant>
      <vt:variant>
        <vt:lpwstr>\\ftp02-oif.niitnn.tn.corp\OIF\NTD\НД_МНТ\03\03_02\ВСН 31-81</vt:lpwstr>
      </vt:variant>
      <vt:variant>
        <vt:lpwstr/>
      </vt:variant>
      <vt:variant>
        <vt:i4>67764338</vt:i4>
      </vt:variant>
      <vt:variant>
        <vt:i4>54</vt:i4>
      </vt:variant>
      <vt:variant>
        <vt:i4>0</vt:i4>
      </vt:variant>
      <vt:variant>
        <vt:i4>5</vt:i4>
      </vt:variant>
      <vt:variant>
        <vt:lpwstr>\\ftp02-oif.niitnn.tn.corp\OIF\NTD\НД_МНТ\04\04_14\04_14_01\РД 39-00147105-015-98</vt:lpwstr>
      </vt:variant>
      <vt:variant>
        <vt:lpwstr/>
      </vt:variant>
      <vt:variant>
        <vt:i4>6161497</vt:i4>
      </vt:variant>
      <vt:variant>
        <vt:i4>51</vt:i4>
      </vt:variant>
      <vt:variant>
        <vt:i4>0</vt:i4>
      </vt:variant>
      <vt:variant>
        <vt:i4>5</vt:i4>
      </vt:variant>
      <vt:variant>
        <vt:lpwstr>\\ftp02-oif.niitnn.tn.corp\OIF\NTD\НД_МНТ\03\03_02\СНИП 12-04-2002</vt:lpwstr>
      </vt:variant>
      <vt:variant>
        <vt:lpwstr/>
      </vt:variant>
      <vt:variant>
        <vt:i4>72089670</vt:i4>
      </vt:variant>
      <vt:variant>
        <vt:i4>48</vt:i4>
      </vt:variant>
      <vt:variant>
        <vt:i4>0</vt:i4>
      </vt:variant>
      <vt:variant>
        <vt:i4>5</vt:i4>
      </vt:variant>
      <vt:variant>
        <vt:lpwstr>\\ftp02-oif.niitnn.tn.corp\OIF\NTD\НД_МНТ\03\03_02\СП 86.13330.2014</vt:lpwstr>
      </vt:variant>
      <vt:variant>
        <vt:lpwstr/>
      </vt:variant>
      <vt:variant>
        <vt:i4>4523095</vt:i4>
      </vt:variant>
      <vt:variant>
        <vt:i4>45</vt:i4>
      </vt:variant>
      <vt:variant>
        <vt:i4>0</vt:i4>
      </vt:variant>
      <vt:variant>
        <vt:i4>5</vt:i4>
      </vt:variant>
      <vt:variant>
        <vt:lpwstr>\\ftp02-oif.niitnn.tn.corp\OIF\NTD\НД_МНТ\03\03_02\СНИП 3.02.01-87</vt:lpwstr>
      </vt:variant>
      <vt:variant>
        <vt:lpwstr/>
      </vt:variant>
      <vt:variant>
        <vt:i4>72286282</vt:i4>
      </vt:variant>
      <vt:variant>
        <vt:i4>42</vt:i4>
      </vt:variant>
      <vt:variant>
        <vt:i4>0</vt:i4>
      </vt:variant>
      <vt:variant>
        <vt:i4>5</vt:i4>
      </vt:variant>
      <vt:variant>
        <vt:lpwstr>\\ftp02-oif.niitnn.tn.corp\OIF\NTD\НД_МНТ\03\03_02\СП 45.13330.2012</vt:lpwstr>
      </vt:variant>
      <vt:variant>
        <vt:lpwstr/>
      </vt:variant>
      <vt:variant>
        <vt:i4>69796906</vt:i4>
      </vt:variant>
      <vt:variant>
        <vt:i4>39</vt:i4>
      </vt:variant>
      <vt:variant>
        <vt:i4>0</vt:i4>
      </vt:variant>
      <vt:variant>
        <vt:i4>5</vt:i4>
      </vt:variant>
      <vt:variant>
        <vt:lpwstr>\\ftp02-oif.niitnn.tn.corp\OIF\NTD\НД_МНТ\04\04_17\04_17_02\РД-23.040.00-КТН-140-11</vt:lpwstr>
      </vt:variant>
      <vt:variant>
        <vt:lpwstr/>
      </vt:variant>
      <vt:variant>
        <vt:i4>2162747</vt:i4>
      </vt:variant>
      <vt:variant>
        <vt:i4>36</vt:i4>
      </vt:variant>
      <vt:variant>
        <vt:i4>0</vt:i4>
      </vt:variant>
      <vt:variant>
        <vt:i4>5</vt:i4>
      </vt:variant>
      <vt:variant>
        <vt:lpwstr>\\FTP01-GTP.GTP.TRANSNEFT.RU\OIF\NTD\НД_МНТ\03\03_02\ВСН 012-88</vt:lpwstr>
      </vt:variant>
      <vt:variant>
        <vt:lpwstr/>
      </vt:variant>
      <vt:variant>
        <vt:i4>2162747</vt:i4>
      </vt:variant>
      <vt:variant>
        <vt:i4>33</vt:i4>
      </vt:variant>
      <vt:variant>
        <vt:i4>0</vt:i4>
      </vt:variant>
      <vt:variant>
        <vt:i4>5</vt:i4>
      </vt:variant>
      <vt:variant>
        <vt:lpwstr>\\FTP01-GTP.GTP.TRANSNEFT.RU\OIF\NTD\НД_МНТ\03\03_02\ВСН 012-88</vt:lpwstr>
      </vt:variant>
      <vt:variant>
        <vt:lpwstr/>
      </vt:variant>
      <vt:variant>
        <vt:i4>2162747</vt:i4>
      </vt:variant>
      <vt:variant>
        <vt:i4>30</vt:i4>
      </vt:variant>
      <vt:variant>
        <vt:i4>0</vt:i4>
      </vt:variant>
      <vt:variant>
        <vt:i4>5</vt:i4>
      </vt:variant>
      <vt:variant>
        <vt:lpwstr>\\FTP01-GTP.GTP.TRANSNEFT.RU\OIF\NTD\НД_МНТ\03\03_02\ВСН 012-88</vt:lpwstr>
      </vt:variant>
      <vt:variant>
        <vt:lpwstr/>
      </vt:variant>
      <vt:variant>
        <vt:i4>2162747</vt:i4>
      </vt:variant>
      <vt:variant>
        <vt:i4>27</vt:i4>
      </vt:variant>
      <vt:variant>
        <vt:i4>0</vt:i4>
      </vt:variant>
      <vt:variant>
        <vt:i4>5</vt:i4>
      </vt:variant>
      <vt:variant>
        <vt:lpwstr>\\FTP01-GTP.GTP.TRANSNEFT.RU\OIF\NTD\НД_МНТ\03\03_02\ВСН 012-88</vt:lpwstr>
      </vt:variant>
      <vt:variant>
        <vt:lpwstr/>
      </vt:variant>
      <vt:variant>
        <vt:i4>5898320</vt:i4>
      </vt:variant>
      <vt:variant>
        <vt:i4>24</vt:i4>
      </vt:variant>
      <vt:variant>
        <vt:i4>0</vt:i4>
      </vt:variant>
      <vt:variant>
        <vt:i4>5</vt:i4>
      </vt:variant>
      <vt:variant>
        <vt:lpwstr>http://as02-oif.niitnn.tn.corp/oif/ND.aspx?NDid=36920</vt:lpwstr>
      </vt:variant>
      <vt:variant>
        <vt:lpwstr/>
      </vt:variant>
      <vt:variant>
        <vt:i4>2162747</vt:i4>
      </vt:variant>
      <vt:variant>
        <vt:i4>21</vt:i4>
      </vt:variant>
      <vt:variant>
        <vt:i4>0</vt:i4>
      </vt:variant>
      <vt:variant>
        <vt:i4>5</vt:i4>
      </vt:variant>
      <vt:variant>
        <vt:lpwstr>\\FTP01-GTP.GTP.TRANSNEFT.RU\OIF\NTD\НД_МНТ\03\03_02\ВСН 012-88</vt:lpwstr>
      </vt:variant>
      <vt:variant>
        <vt:lpwstr/>
      </vt:variant>
      <vt:variant>
        <vt:i4>2293862</vt:i4>
      </vt:variant>
      <vt:variant>
        <vt:i4>18</vt:i4>
      </vt:variant>
      <vt:variant>
        <vt:i4>0</vt:i4>
      </vt:variant>
      <vt:variant>
        <vt:i4>5</vt:i4>
      </vt:variant>
      <vt:variant>
        <vt:lpwstr>\\FTP01-GTP.GTP.TRANSNEFT.RU\ARCHIVE\НД_МНТ\07\07_01\ОР-13.01-45.21.30-КТН-002-1-03_ОТМ</vt:lpwstr>
      </vt:variant>
      <vt:variant>
        <vt:lpwstr/>
      </vt:variant>
      <vt:variant>
        <vt:i4>2293862</vt:i4>
      </vt:variant>
      <vt:variant>
        <vt:i4>15</vt:i4>
      </vt:variant>
      <vt:variant>
        <vt:i4>0</vt:i4>
      </vt:variant>
      <vt:variant>
        <vt:i4>5</vt:i4>
      </vt:variant>
      <vt:variant>
        <vt:lpwstr>\\FTP01-GTP.GTP.TRANSNEFT.RU\ARCHIVE\НД_МНТ\07\07_01\ОР-13.01-45.21.30-КТН-002-1-03_ОТМ</vt:lpwstr>
      </vt:variant>
      <vt:variant>
        <vt:lpwstr/>
      </vt:variant>
      <vt:variant>
        <vt:i4>2097258</vt:i4>
      </vt:variant>
      <vt:variant>
        <vt:i4>12</vt:i4>
      </vt:variant>
      <vt:variant>
        <vt:i4>0</vt:i4>
      </vt:variant>
      <vt:variant>
        <vt:i4>5</vt:i4>
      </vt:variant>
      <vt:variant>
        <vt:lpwstr>http://oif.niitnn.tn.corp/WebOif/ND.aspx?NDid=38805</vt:lpwstr>
      </vt:variant>
      <vt:variant>
        <vt:lpwstr/>
      </vt:variant>
      <vt:variant>
        <vt:i4>2162747</vt:i4>
      </vt:variant>
      <vt:variant>
        <vt:i4>9</vt:i4>
      </vt:variant>
      <vt:variant>
        <vt:i4>0</vt:i4>
      </vt:variant>
      <vt:variant>
        <vt:i4>5</vt:i4>
      </vt:variant>
      <vt:variant>
        <vt:lpwstr>\\FTP01-GTP.GTP.TRANSNEFT.RU\OIF\NTD\НД_МНТ\03\03_02\ВСН 012-88</vt:lpwstr>
      </vt:variant>
      <vt:variant>
        <vt:lpwstr/>
      </vt:variant>
      <vt:variant>
        <vt:i4>2162747</vt:i4>
      </vt:variant>
      <vt:variant>
        <vt:i4>6</vt:i4>
      </vt:variant>
      <vt:variant>
        <vt:i4>0</vt:i4>
      </vt:variant>
      <vt:variant>
        <vt:i4>5</vt:i4>
      </vt:variant>
      <vt:variant>
        <vt:lpwstr>\\FTP01-GTP.GTP.TRANSNEFT.RU\OIF\NTD\НД_МНТ\03\03_02\ВСН 012-88</vt:lpwstr>
      </vt:variant>
      <vt:variant>
        <vt:lpwstr/>
      </vt:variant>
      <vt:variant>
        <vt:i4>2162747</vt:i4>
      </vt:variant>
      <vt:variant>
        <vt:i4>3</vt:i4>
      </vt:variant>
      <vt:variant>
        <vt:i4>0</vt:i4>
      </vt:variant>
      <vt:variant>
        <vt:i4>5</vt:i4>
      </vt:variant>
      <vt:variant>
        <vt:lpwstr>\\FTP01-GTP.GTP.TRANSNEFT.RU\OIF\NTD\НД_МНТ\03\03_02\ВСН 012-88</vt:lpwstr>
      </vt:variant>
      <vt:variant>
        <vt:lpwstr/>
      </vt:variant>
      <vt:variant>
        <vt:i4>2162747</vt:i4>
      </vt:variant>
      <vt:variant>
        <vt:i4>0</vt:i4>
      </vt:variant>
      <vt:variant>
        <vt:i4>0</vt:i4>
      </vt:variant>
      <vt:variant>
        <vt:i4>5</vt:i4>
      </vt:variant>
      <vt:variant>
        <vt:lpwstr>\\FTP01-GTP.GTP.TRANSNEFT.RU\OIF\NTD\НД_МНТ\03\03_02\ВСН 012-88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Бешляга Вячеслав Валерьевич</dc:creator>
  <cp:keywords/>
  <dc:description/>
  <cp:lastModifiedBy>maka0101</cp:lastModifiedBy>
  <cp:revision>18</cp:revision>
  <cp:lastPrinted>2017-05-05T06:13:00Z</cp:lastPrinted>
  <dcterms:created xsi:type="dcterms:W3CDTF">2019-11-26T15:00:00Z</dcterms:created>
  <dcterms:modified xsi:type="dcterms:W3CDTF">2024-12-12T07:03:00Z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0x0101003BB6C768DBAE69498FFE01D4F65FEF6A</vt:lpwstr>
  </property>
</Properties>
</file>